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62B62" w14:textId="0F6DE38F" w:rsidR="002C69A6" w:rsidRPr="00DC5000" w:rsidRDefault="00AA0CFE" w:rsidP="005627D3">
      <w:pPr>
        <w:widowControl/>
        <w:snapToGrid w:val="0"/>
        <w:jc w:val="center"/>
        <w:rPr>
          <w:rFonts w:ascii="Meiryo UI" w:eastAsia="Meiryo UI" w:hAnsi="Meiryo UI" w:cs="Times New Roman"/>
          <w:b/>
          <w:kern w:val="0"/>
          <w:sz w:val="32"/>
          <w:szCs w:val="32"/>
        </w:rPr>
      </w:pPr>
      <w:r w:rsidRPr="00DC5000">
        <w:rPr>
          <w:rFonts w:ascii="Meiryo UI" w:eastAsia="Meiryo UI" w:hAnsi="Meiryo UI" w:cs="Times New Roman" w:hint="eastAsia"/>
          <w:b/>
          <w:kern w:val="0"/>
          <w:sz w:val="32"/>
          <w:szCs w:val="32"/>
        </w:rPr>
        <w:t>動物の数</w:t>
      </w:r>
      <w:r w:rsidR="002C69A6" w:rsidRPr="00DC5000">
        <w:rPr>
          <w:rFonts w:ascii="Meiryo UI" w:eastAsia="Meiryo UI" w:hAnsi="Meiryo UI" w:cs="Times New Roman" w:hint="eastAsia"/>
          <w:b/>
          <w:kern w:val="0"/>
          <w:sz w:val="32"/>
          <w:szCs w:val="32"/>
        </w:rPr>
        <w:t>－</w:t>
      </w:r>
      <w:r w:rsidRPr="00DC5000">
        <w:rPr>
          <w:rFonts w:ascii="Meiryo UI" w:eastAsia="Meiryo UI" w:hAnsi="Meiryo UI" w:cs="Times New Roman" w:hint="eastAsia"/>
          <w:b/>
          <w:kern w:val="0"/>
          <w:sz w:val="32"/>
          <w:szCs w:val="32"/>
        </w:rPr>
        <w:t>複数形</w:t>
      </w:r>
      <w:r w:rsidR="002C69A6" w:rsidRPr="00DC5000">
        <w:rPr>
          <w:rFonts w:ascii="Meiryo UI" w:eastAsia="Meiryo UI" w:hAnsi="Meiryo UI" w:cs="Times New Roman" w:hint="eastAsia"/>
          <w:b/>
          <w:kern w:val="0"/>
          <w:sz w:val="32"/>
          <w:szCs w:val="32"/>
        </w:rPr>
        <w:t>－</w:t>
      </w:r>
    </w:p>
    <w:p w14:paraId="421B1FAD" w14:textId="77777777" w:rsidR="002C69A6" w:rsidRPr="00E54480" w:rsidRDefault="002C69A6" w:rsidP="005627D3">
      <w:pPr>
        <w:widowControl/>
        <w:snapToGrid w:val="0"/>
        <w:jc w:val="center"/>
        <w:rPr>
          <w:rFonts w:ascii="Meiryo UI" w:eastAsia="Meiryo UI" w:hAnsi="Meiryo UI" w:cs="Times New Roman"/>
          <w:kern w:val="0"/>
        </w:rPr>
      </w:pPr>
    </w:p>
    <w:p w14:paraId="259AF7DB" w14:textId="58952975" w:rsidR="002C69A6" w:rsidRPr="00BA5327" w:rsidRDefault="002C69A6" w:rsidP="005627D3">
      <w:pPr>
        <w:widowControl/>
        <w:snapToGrid w:val="0"/>
        <w:jc w:val="left"/>
        <w:rPr>
          <w:rFonts w:ascii="Meiryo UI" w:eastAsia="Meiryo UI" w:hAnsi="Meiryo UI" w:cs="Times New Roman"/>
          <w:b/>
          <w:kern w:val="0"/>
          <w:sz w:val="22"/>
        </w:rPr>
      </w:pPr>
      <w:r w:rsidRPr="00BA5327">
        <w:rPr>
          <w:rFonts w:ascii="Meiryo UI" w:eastAsia="Meiryo UI" w:hAnsi="Meiryo UI" w:cs="Times New Roman" w:hint="eastAsia"/>
          <w:b/>
          <w:kern w:val="0"/>
          <w:sz w:val="22"/>
        </w:rPr>
        <w:t>1</w:t>
      </w:r>
      <w:r w:rsidRPr="00BA5327">
        <w:rPr>
          <w:rFonts w:ascii="Meiryo UI" w:eastAsia="Meiryo UI" w:hAnsi="Meiryo UI" w:cs="Times New Roman"/>
          <w:b/>
          <w:kern w:val="0"/>
          <w:sz w:val="22"/>
        </w:rPr>
        <w:t>.</w:t>
      </w:r>
      <w:r w:rsidRPr="00BA5327">
        <w:rPr>
          <w:rFonts w:ascii="Meiryo UI" w:eastAsia="Meiryo UI" w:hAnsi="Meiryo UI" w:cs="Times New Roman" w:hint="eastAsia"/>
          <w:b/>
          <w:kern w:val="0"/>
          <w:sz w:val="22"/>
        </w:rPr>
        <w:t xml:space="preserve">　</w:t>
      </w:r>
      <w:r w:rsidR="0037151B" w:rsidRPr="0037151B">
        <w:rPr>
          <w:rFonts w:ascii="Meiryo UI" w:eastAsia="Meiryo UI" w:hAnsi="Meiryo UI"/>
          <w:b/>
          <w:bCs/>
        </w:rPr>
        <w:t xml:space="preserve"> </w:t>
      </w:r>
      <w:r w:rsidR="0037151B" w:rsidRPr="007B7BB1">
        <w:rPr>
          <w:rFonts w:ascii="Meiryo UI" w:eastAsia="Meiryo UI" w:hAnsi="Meiryo UI"/>
          <w:b/>
          <w:bCs/>
        </w:rPr>
        <w:t xml:space="preserve">Objectives of this </w:t>
      </w:r>
      <w:r w:rsidR="0037151B">
        <w:rPr>
          <w:rFonts w:ascii="Meiryo UI" w:eastAsia="Meiryo UI" w:hAnsi="Meiryo UI"/>
          <w:b/>
          <w:bCs/>
        </w:rPr>
        <w:t>l</w:t>
      </w:r>
      <w:r w:rsidR="0037151B" w:rsidRPr="007B7BB1">
        <w:rPr>
          <w:rFonts w:ascii="Meiryo UI" w:eastAsia="Meiryo UI" w:hAnsi="Meiryo UI"/>
          <w:b/>
          <w:bCs/>
        </w:rPr>
        <w:t>esson (Evaluation criteria)</w:t>
      </w:r>
    </w:p>
    <w:p w14:paraId="45235564" w14:textId="4D272404" w:rsidR="002C69A6" w:rsidRDefault="002C69A6" w:rsidP="005627D3">
      <w:pPr>
        <w:widowControl/>
        <w:snapToGrid w:val="0"/>
        <w:jc w:val="left"/>
        <w:rPr>
          <w:rFonts w:ascii="Meiryo UI" w:eastAsia="Meiryo UI" w:hAnsi="Meiryo UI" w:cs="Times New Roman"/>
          <w:kern w:val="0"/>
          <w:sz w:val="22"/>
        </w:rPr>
      </w:pPr>
      <w:r w:rsidRPr="00DE5698">
        <w:rPr>
          <w:rFonts w:ascii="Meiryo UI" w:eastAsia="Meiryo UI" w:hAnsi="Meiryo UI" w:cs="Times New Roman"/>
          <w:noProof/>
          <w:kern w:val="0"/>
          <w:sz w:val="22"/>
        </w:rPr>
        <mc:AlternateContent>
          <mc:Choice Requires="wps">
            <w:drawing>
              <wp:inline distT="0" distB="0" distL="0" distR="0" wp14:anchorId="68152114" wp14:editId="37923425">
                <wp:extent cx="6564702" cy="379593"/>
                <wp:effectExtent l="0" t="0" r="26670" b="2095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702" cy="379593"/>
                        </a:xfrm>
                        <a:prstGeom prst="rect">
                          <a:avLst/>
                        </a:prstGeom>
                        <a:solidFill>
                          <a:srgbClr val="FFFFFF"/>
                        </a:solidFill>
                        <a:ln w="9525">
                          <a:solidFill>
                            <a:srgbClr val="000000"/>
                          </a:solidFill>
                          <a:miter lim="800000"/>
                          <a:headEnd/>
                          <a:tailEnd/>
                        </a:ln>
                      </wps:spPr>
                      <wps:txbx>
                        <w:txbxContent>
                          <w:p w14:paraId="558041F2" w14:textId="4506E2FA" w:rsidR="002C69A6" w:rsidRDefault="0053172E" w:rsidP="002C69A6">
                            <w:pPr>
                              <w:jc w:val="center"/>
                              <w:rPr>
                                <w:rFonts w:ascii="Meiryo UI" w:eastAsia="Meiryo UI" w:hAnsi="Meiryo UI"/>
                              </w:rPr>
                            </w:pPr>
                            <w:r w:rsidRPr="0053172E">
                              <w:rPr>
                                <w:rFonts w:ascii="Meiryo UI" w:eastAsia="Meiryo UI" w:hAnsi="Meiryo UI"/>
                              </w:rPr>
                              <w:t>Understand the function of singular/plural forms in various languages</w:t>
                            </w:r>
                          </w:p>
                          <w:p w14:paraId="346EC2FF" w14:textId="77777777" w:rsidR="002C69A6" w:rsidRDefault="002C69A6" w:rsidP="002C69A6"/>
                        </w:txbxContent>
                      </wps:txbx>
                      <wps:bodyPr rot="0" vert="horz" wrap="square" lIns="91440" tIns="45720" rIns="91440" bIns="45720" anchor="t" anchorCtr="0">
                        <a:noAutofit/>
                      </wps:bodyPr>
                    </wps:wsp>
                  </a:graphicData>
                </a:graphic>
              </wp:inline>
            </w:drawing>
          </mc:Choice>
          <mc:Fallback>
            <w:pict>
              <v:shapetype w14:anchorId="68152114" id="_x0000_t202" coordsize="21600,21600" o:spt="202" path="m,l,21600r21600,l21600,xe">
                <v:stroke joinstyle="miter"/>
                <v:path gradientshapeok="t" o:connecttype="rect"/>
              </v:shapetype>
              <v:shape id="テキスト ボックス 2" o:spid="_x0000_s1026" type="#_x0000_t202" style="width:516.9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">
                <v:textbox>
                  <w:txbxContent>
                    <w:p w14:paraId="558041F2" w14:textId="4506E2FA" w:rsidR="002C69A6" w:rsidRDefault="0053172E" w:rsidP="002C69A6">
                      <w:pPr>
                        <w:jc w:val="center"/>
                        <w:rPr>
                          <w:rFonts w:ascii="Meiryo UI" w:eastAsia="Meiryo UI" w:hAnsi="Meiryo UI"/>
                        </w:rPr>
                      </w:pPr>
                      <w:r w:rsidRPr="0053172E">
                        <w:rPr>
                          <w:rFonts w:ascii="Meiryo UI" w:eastAsia="Meiryo UI" w:hAnsi="Meiryo UI"/>
                        </w:rPr>
                        <w:t>Understand the function of singular/plural forms in various languages</w:t>
                      </w:r>
                    </w:p>
                    <w:p w14:paraId="346EC2FF" w14:textId="77777777" w:rsidR="002C69A6" w:rsidRDefault="002C69A6" w:rsidP="002C69A6"/>
                  </w:txbxContent>
                </v:textbox>
                <w10:anchorlock/>
              </v:shape>
            </w:pict>
          </mc:Fallback>
        </mc:AlternateContent>
      </w:r>
    </w:p>
    <w:p w14:paraId="778FA615" w14:textId="74A5C624" w:rsidR="002C69A6" w:rsidRPr="008A40E2" w:rsidRDefault="0037151B" w:rsidP="005627D3">
      <w:pPr>
        <w:pStyle w:val="a8"/>
        <w:widowControl/>
        <w:numPr>
          <w:ilvl w:val="0"/>
          <w:numId w:val="1"/>
        </w:numPr>
        <w:snapToGrid w:val="0"/>
        <w:ind w:leftChars="0"/>
        <w:jc w:val="left"/>
        <w:rPr>
          <w:rFonts w:ascii="Meiryo UI" w:eastAsia="Meiryo UI" w:hAnsi="Meiryo UI" w:cs="Times New Roman"/>
          <w:kern w:val="0"/>
          <w:sz w:val="22"/>
        </w:rPr>
      </w:pPr>
      <w:r w:rsidRPr="0037151B">
        <w:rPr>
          <w:rFonts w:ascii="Meiryo UI" w:eastAsia="Meiryo UI" w:hAnsi="Meiryo UI" w:hint="eastAsia"/>
          <w:b/>
          <w:bCs/>
        </w:rPr>
        <w:t>（I</w:t>
      </w:r>
      <w:r w:rsidRPr="0037151B">
        <w:rPr>
          <w:rFonts w:ascii="Meiryo UI" w:eastAsia="Meiryo UI" w:hAnsi="Meiryo UI"/>
          <w:b/>
          <w:bCs/>
        </w:rPr>
        <w:t>nterest</w:t>
      </w:r>
      <w:r w:rsidRPr="0037151B">
        <w:rPr>
          <w:rFonts w:ascii="Meiryo UI" w:eastAsia="Meiryo UI" w:hAnsi="Meiryo UI" w:hint="eastAsia"/>
          <w:b/>
          <w:bCs/>
        </w:rPr>
        <w:t>・M</w:t>
      </w:r>
      <w:r w:rsidRPr="0037151B">
        <w:rPr>
          <w:rFonts w:ascii="Meiryo UI" w:eastAsia="Meiryo UI" w:hAnsi="Meiryo UI"/>
          <w:b/>
          <w:bCs/>
        </w:rPr>
        <w:t>otivation</w:t>
      </w:r>
      <w:r w:rsidRPr="0037151B">
        <w:rPr>
          <w:rFonts w:ascii="Meiryo UI" w:eastAsia="Meiryo UI" w:hAnsi="Meiryo UI" w:hint="eastAsia"/>
          <w:b/>
          <w:bCs/>
        </w:rPr>
        <w:t>・A</w:t>
      </w:r>
      <w:r w:rsidRPr="0037151B">
        <w:rPr>
          <w:rFonts w:ascii="Meiryo UI" w:eastAsia="Meiryo UI" w:hAnsi="Meiryo UI"/>
          <w:b/>
          <w:bCs/>
        </w:rPr>
        <w:t>ttitude</w:t>
      </w:r>
      <w:r w:rsidRPr="0037151B">
        <w:rPr>
          <w:rFonts w:ascii="Meiryo UI" w:eastAsia="Meiryo UI" w:hAnsi="Meiryo UI" w:hint="eastAsia"/>
          <w:b/>
          <w:bCs/>
        </w:rPr>
        <w:t>）</w:t>
      </w:r>
      <w:r w:rsidR="0053172E">
        <w:rPr>
          <w:rFonts w:ascii="Meiryo UI" w:eastAsia="Meiryo UI" w:hAnsi="Meiryo UI"/>
        </w:rPr>
        <w:t xml:space="preserve">Be receptive to </w:t>
      </w:r>
      <w:r w:rsidR="0053172E" w:rsidRPr="0053172E">
        <w:rPr>
          <w:rFonts w:ascii="Meiryo UI" w:eastAsia="Meiryo UI" w:hAnsi="Meiryo UI" w:cs="Times New Roman"/>
          <w:kern w:val="0"/>
          <w:sz w:val="22"/>
        </w:rPr>
        <w:t xml:space="preserve"> the fact that other languages and cultures can function differently than your own.</w:t>
      </w:r>
      <w:r w:rsidR="0053172E" w:rsidRPr="0053172E">
        <w:t xml:space="preserve"> </w:t>
      </w:r>
      <w:r w:rsidR="0053172E" w:rsidRPr="0053172E">
        <w:rPr>
          <w:rFonts w:ascii="Meiryo UI" w:eastAsia="Meiryo UI" w:hAnsi="Meiryo UI" w:cs="Times New Roman"/>
          <w:kern w:val="0"/>
          <w:sz w:val="22"/>
        </w:rPr>
        <w:t>To be interested in and to understand (or want to understand) the similarities and differences between one's own language/culture and the target language/culture.</w:t>
      </w:r>
    </w:p>
    <w:p w14:paraId="40C822CD" w14:textId="7FD438B7" w:rsidR="006A26A8" w:rsidRPr="009B0735" w:rsidRDefault="0037151B" w:rsidP="005627D3">
      <w:pPr>
        <w:pStyle w:val="a8"/>
        <w:widowControl/>
        <w:numPr>
          <w:ilvl w:val="0"/>
          <w:numId w:val="1"/>
        </w:numPr>
        <w:snapToGrid w:val="0"/>
        <w:ind w:leftChars="0"/>
        <w:jc w:val="left"/>
        <w:rPr>
          <w:rFonts w:ascii="Meiryo UI" w:eastAsia="Meiryo UI" w:hAnsi="Meiryo UI" w:cs="Times New Roman"/>
          <w:kern w:val="0"/>
          <w:sz w:val="22"/>
        </w:rPr>
      </w:pPr>
      <w:r w:rsidRPr="0037151B">
        <w:rPr>
          <w:rFonts w:ascii="Meiryo UI" w:eastAsia="Meiryo UI" w:hAnsi="Meiryo UI" w:hint="eastAsia"/>
          <w:b/>
          <w:bCs/>
        </w:rPr>
        <w:t>（T</w:t>
      </w:r>
      <w:r w:rsidRPr="0037151B">
        <w:rPr>
          <w:rFonts w:ascii="Meiryo UI" w:eastAsia="Meiryo UI" w:hAnsi="Meiryo UI"/>
          <w:b/>
          <w:bCs/>
        </w:rPr>
        <w:t>hinking</w:t>
      </w:r>
      <w:r w:rsidRPr="0037151B">
        <w:rPr>
          <w:rFonts w:ascii="Meiryo UI" w:eastAsia="Meiryo UI" w:hAnsi="Meiryo UI" w:hint="eastAsia"/>
          <w:b/>
          <w:bCs/>
        </w:rPr>
        <w:t>・J</w:t>
      </w:r>
      <w:r w:rsidRPr="0037151B">
        <w:rPr>
          <w:rFonts w:ascii="Meiryo UI" w:eastAsia="Meiryo UI" w:hAnsi="Meiryo UI"/>
          <w:b/>
          <w:bCs/>
        </w:rPr>
        <w:t>udgement</w:t>
      </w:r>
      <w:r w:rsidRPr="0037151B">
        <w:rPr>
          <w:rFonts w:ascii="Meiryo UI" w:eastAsia="Meiryo UI" w:hAnsi="Meiryo UI" w:hint="eastAsia"/>
          <w:b/>
          <w:bCs/>
        </w:rPr>
        <w:t>・E</w:t>
      </w:r>
      <w:r w:rsidRPr="0037151B">
        <w:rPr>
          <w:rFonts w:ascii="Meiryo UI" w:eastAsia="Meiryo UI" w:hAnsi="Meiryo UI"/>
          <w:b/>
          <w:bCs/>
        </w:rPr>
        <w:t>xpression</w:t>
      </w:r>
      <w:r w:rsidRPr="0037151B">
        <w:rPr>
          <w:rFonts w:ascii="Meiryo UI" w:eastAsia="Meiryo UI" w:hAnsi="Meiryo UI" w:hint="eastAsia"/>
          <w:b/>
          <w:bCs/>
        </w:rPr>
        <w:t>）</w:t>
      </w:r>
      <w:r w:rsidR="0053172E" w:rsidRPr="0053172E">
        <w:rPr>
          <w:rFonts w:ascii="Meiryo UI" w:eastAsia="Meiryo UI" w:hAnsi="Meiryo UI" w:cs="Times New Roman"/>
          <w:kern w:val="0"/>
          <w:sz w:val="22"/>
        </w:rPr>
        <w:t>Use and master the procedures of observation and analysis (dividing into several elements, classifying, and relating elements to each other).</w:t>
      </w:r>
      <w:r w:rsidR="0053172E">
        <w:rPr>
          <w:rFonts w:ascii="Meiryo UI" w:eastAsia="Meiryo UI" w:hAnsi="Meiryo UI" w:cs="Times New Roman"/>
          <w:kern w:val="0"/>
          <w:sz w:val="22"/>
        </w:rPr>
        <w:t xml:space="preserve"> </w:t>
      </w:r>
      <w:r w:rsidR="0053172E" w:rsidRPr="0053172E">
        <w:rPr>
          <w:rFonts w:ascii="Meiryo UI" w:eastAsia="Meiryo UI" w:hAnsi="Meiryo UI" w:cs="Times New Roman"/>
          <w:kern w:val="0"/>
          <w:sz w:val="22"/>
        </w:rPr>
        <w:t>Be able to use an inductive approach in analyzing linguistic and cultural phenomena.</w:t>
      </w:r>
    </w:p>
    <w:p w14:paraId="2CA218C2" w14:textId="465C302B" w:rsidR="004915FB" w:rsidRPr="00D01D18" w:rsidRDefault="0037151B" w:rsidP="005627D3">
      <w:pPr>
        <w:pStyle w:val="a8"/>
        <w:widowControl/>
        <w:numPr>
          <w:ilvl w:val="0"/>
          <w:numId w:val="1"/>
        </w:numPr>
        <w:snapToGrid w:val="0"/>
        <w:ind w:leftChars="0"/>
        <w:jc w:val="left"/>
        <w:rPr>
          <w:rFonts w:ascii="Meiryo UI" w:eastAsia="Meiryo UI" w:hAnsi="Meiryo UI" w:cs="Times New Roman"/>
          <w:kern w:val="0"/>
        </w:rPr>
      </w:pPr>
      <w:r w:rsidRPr="005627D3">
        <w:rPr>
          <w:rFonts w:ascii="Meiryo UI" w:eastAsia="Meiryo UI" w:hAnsi="Meiryo UI" w:hint="eastAsia"/>
          <w:b/>
          <w:bCs/>
        </w:rPr>
        <w:t>（K</w:t>
      </w:r>
      <w:r w:rsidRPr="005627D3">
        <w:rPr>
          <w:rFonts w:ascii="Meiryo UI" w:eastAsia="Meiryo UI" w:hAnsi="Meiryo UI"/>
          <w:b/>
          <w:bCs/>
        </w:rPr>
        <w:t>nowledge</w:t>
      </w:r>
      <w:r w:rsidRPr="005627D3">
        <w:rPr>
          <w:rFonts w:ascii="Meiryo UI" w:eastAsia="Meiryo UI" w:hAnsi="Meiryo UI" w:hint="eastAsia"/>
          <w:b/>
          <w:bCs/>
        </w:rPr>
        <w:t>・U</w:t>
      </w:r>
      <w:r w:rsidRPr="005627D3">
        <w:rPr>
          <w:rFonts w:ascii="Meiryo UI" w:eastAsia="Meiryo UI" w:hAnsi="Meiryo UI"/>
          <w:b/>
          <w:bCs/>
        </w:rPr>
        <w:t>nderstanding</w:t>
      </w:r>
      <w:r w:rsidRPr="005627D3">
        <w:rPr>
          <w:rFonts w:ascii="Meiryo UI" w:eastAsia="Meiryo UI" w:hAnsi="Meiryo UI" w:hint="eastAsia"/>
          <w:b/>
          <w:bCs/>
        </w:rPr>
        <w:t>）</w:t>
      </w:r>
      <w:r w:rsidR="005627D3" w:rsidRPr="005627D3">
        <w:rPr>
          <w:rFonts w:ascii="Meiryo UI" w:eastAsia="Meiryo UI" w:hAnsi="Meiryo UI" w:cs="Times New Roman"/>
          <w:kern w:val="0"/>
          <w:sz w:val="22"/>
        </w:rPr>
        <w:t>Know that you should not confuse country with language.</w:t>
      </w:r>
      <w:r w:rsidR="005627D3" w:rsidRPr="005627D3">
        <w:rPr>
          <w:rFonts w:ascii="Meiryo UI" w:eastAsia="Meiryo UI" w:hAnsi="Meiryo UI" w:cs="Times New Roman"/>
          <w:kern w:val="0"/>
          <w:sz w:val="22"/>
        </w:rPr>
        <w:t xml:space="preserve"> </w:t>
      </w:r>
      <w:r w:rsidR="005627D3" w:rsidRPr="005627D3">
        <w:rPr>
          <w:rFonts w:ascii="Meiryo UI" w:eastAsia="Meiryo UI" w:hAnsi="Meiryo UI" w:cs="Times New Roman"/>
          <w:kern w:val="0"/>
          <w:sz w:val="22"/>
        </w:rPr>
        <w:t xml:space="preserve">Know that the system that makes up </w:t>
      </w:r>
      <w:r w:rsidR="005627D3" w:rsidRPr="005627D3">
        <w:rPr>
          <w:rFonts w:ascii="Meiryo UI" w:eastAsia="Meiryo UI" w:hAnsi="Meiryo UI" w:cs="Times New Roman"/>
          <w:kern w:val="0"/>
          <w:sz w:val="22"/>
        </w:rPr>
        <w:t>own’s</w:t>
      </w:r>
      <w:r w:rsidR="005627D3" w:rsidRPr="005627D3">
        <w:rPr>
          <w:rFonts w:ascii="Meiryo UI" w:eastAsia="Meiryo UI" w:hAnsi="Meiryo UI" w:cs="Times New Roman"/>
          <w:kern w:val="0"/>
          <w:sz w:val="22"/>
        </w:rPr>
        <w:t xml:space="preserve"> own language is just one possibility among many.</w:t>
      </w:r>
      <w:r w:rsidR="005627D3" w:rsidRPr="005627D3">
        <w:rPr>
          <w:rFonts w:ascii="Meiryo UI" w:eastAsia="Meiryo UI" w:hAnsi="Meiryo UI" w:cs="Times New Roman"/>
          <w:kern w:val="0"/>
          <w:sz w:val="22"/>
        </w:rPr>
        <w:t xml:space="preserve"> </w:t>
      </w:r>
      <w:r w:rsidR="005627D3">
        <w:rPr>
          <w:rFonts w:ascii="Meiryo UI" w:eastAsia="Meiryo UI" w:hAnsi="Meiryo UI" w:cs="Times New Roman"/>
          <w:kern w:val="0"/>
          <w:sz w:val="22"/>
        </w:rPr>
        <w:t>Know that t</w:t>
      </w:r>
      <w:r w:rsidR="005627D3" w:rsidRPr="005627D3">
        <w:rPr>
          <w:rFonts w:ascii="Meiryo UI" w:eastAsia="Meiryo UI" w:hAnsi="Meiryo UI" w:cs="Times New Roman"/>
          <w:kern w:val="0"/>
          <w:sz w:val="22"/>
        </w:rPr>
        <w:t>he categories used to describe the function of one language (</w:t>
      </w:r>
      <w:r w:rsidR="00A9790D">
        <w:rPr>
          <w:rFonts w:ascii="Meiryo UI" w:eastAsia="Meiryo UI" w:hAnsi="Meiryo UI" w:cs="Times New Roman"/>
          <w:kern w:val="0"/>
          <w:sz w:val="22"/>
        </w:rPr>
        <w:t xml:space="preserve">e.g., </w:t>
      </w:r>
      <w:r w:rsidR="005627D3" w:rsidRPr="005627D3">
        <w:rPr>
          <w:rFonts w:ascii="Meiryo UI" w:eastAsia="Meiryo UI" w:hAnsi="Meiryo UI" w:cs="Times New Roman"/>
          <w:kern w:val="0"/>
          <w:sz w:val="22"/>
        </w:rPr>
        <w:t>native language</w:t>
      </w:r>
      <w:r w:rsidR="00A9790D">
        <w:rPr>
          <w:rFonts w:ascii="Meiryo UI" w:eastAsia="Meiryo UI" w:hAnsi="Meiryo UI" w:cs="Times New Roman"/>
          <w:kern w:val="0"/>
          <w:sz w:val="22"/>
        </w:rPr>
        <w:t xml:space="preserve">, </w:t>
      </w:r>
      <w:r w:rsidR="005627D3" w:rsidRPr="005627D3">
        <w:rPr>
          <w:rFonts w:ascii="Meiryo UI" w:eastAsia="Meiryo UI" w:hAnsi="Meiryo UI" w:cs="Times New Roman"/>
          <w:kern w:val="0"/>
          <w:sz w:val="22"/>
        </w:rPr>
        <w:t xml:space="preserve">school language) </w:t>
      </w:r>
      <w:r w:rsidR="00A9790D">
        <w:rPr>
          <w:rFonts w:ascii="Meiryo UI" w:eastAsia="Meiryo UI" w:hAnsi="Meiryo UI" w:cs="Times New Roman"/>
          <w:kern w:val="0"/>
          <w:sz w:val="22"/>
        </w:rPr>
        <w:t xml:space="preserve">do </w:t>
      </w:r>
      <w:r w:rsidR="005627D3" w:rsidRPr="005627D3">
        <w:rPr>
          <w:rFonts w:ascii="Meiryo UI" w:eastAsia="Meiryo UI" w:hAnsi="Meiryo UI" w:cs="Times New Roman"/>
          <w:kern w:val="0"/>
          <w:sz w:val="22"/>
        </w:rPr>
        <w:t>not necessarily exist in other languages {</w:t>
      </w:r>
      <w:r w:rsidR="00A9790D">
        <w:rPr>
          <w:rFonts w:ascii="Meiryo UI" w:eastAsia="Meiryo UI" w:hAnsi="Meiryo UI" w:cs="Times New Roman"/>
          <w:kern w:val="0"/>
          <w:sz w:val="22"/>
        </w:rPr>
        <w:t>plural forms</w:t>
      </w:r>
      <w:r w:rsidR="005627D3" w:rsidRPr="005627D3">
        <w:rPr>
          <w:rFonts w:ascii="Meiryo UI" w:eastAsia="Meiryo UI" w:hAnsi="Meiryo UI" w:cs="Times New Roman"/>
          <w:kern w:val="0"/>
          <w:sz w:val="22"/>
        </w:rPr>
        <w:t xml:space="preserve">, </w:t>
      </w:r>
      <w:r w:rsidR="00A9790D">
        <w:rPr>
          <w:rFonts w:ascii="Meiryo UI" w:eastAsia="Meiryo UI" w:hAnsi="Meiryo UI" w:cs="Times New Roman"/>
          <w:kern w:val="0"/>
          <w:sz w:val="22"/>
        </w:rPr>
        <w:t xml:space="preserve">word </w:t>
      </w:r>
      <w:r w:rsidR="005627D3" w:rsidRPr="005627D3">
        <w:rPr>
          <w:rFonts w:ascii="Meiryo UI" w:eastAsia="Meiryo UI" w:hAnsi="Meiryo UI" w:cs="Times New Roman"/>
          <w:kern w:val="0"/>
          <w:sz w:val="22"/>
        </w:rPr>
        <w:t>gender, articles...}.</w:t>
      </w:r>
    </w:p>
    <w:p w14:paraId="59B0B83D" w14:textId="77777777" w:rsidR="00D01D18" w:rsidRPr="005627D3" w:rsidRDefault="00D01D18" w:rsidP="005627D3">
      <w:pPr>
        <w:pStyle w:val="a8"/>
        <w:widowControl/>
        <w:numPr>
          <w:ilvl w:val="0"/>
          <w:numId w:val="1"/>
        </w:numPr>
        <w:snapToGrid w:val="0"/>
        <w:ind w:leftChars="0"/>
        <w:jc w:val="left"/>
        <w:rPr>
          <w:rFonts w:ascii="Meiryo UI" w:eastAsia="Meiryo UI" w:hAnsi="Meiryo UI" w:cs="Times New Roman"/>
          <w:kern w:val="0"/>
        </w:rPr>
      </w:pPr>
    </w:p>
    <w:p w14:paraId="07882975" w14:textId="2FB51A5A" w:rsidR="002C69A6" w:rsidRPr="00BA5327" w:rsidRDefault="00C4581A" w:rsidP="005627D3">
      <w:pPr>
        <w:widowControl/>
        <w:snapToGrid w:val="0"/>
        <w:jc w:val="left"/>
        <w:rPr>
          <w:rFonts w:ascii="Meiryo UI" w:eastAsia="Meiryo UI" w:hAnsi="Meiryo UI" w:cs="Times New Roman"/>
          <w:b/>
          <w:kern w:val="0"/>
          <w:sz w:val="22"/>
        </w:rPr>
      </w:pPr>
      <w:r w:rsidRPr="00BA5327">
        <w:rPr>
          <w:rFonts w:ascii="Meiryo UI" w:eastAsia="Meiryo UI" w:hAnsi="Meiryo UI" w:cs="Times New Roman"/>
          <w:b/>
          <w:kern w:val="0"/>
          <w:sz w:val="22"/>
        </w:rPr>
        <w:t>2</w:t>
      </w:r>
      <w:r w:rsidR="002C69A6" w:rsidRPr="00BA5327">
        <w:rPr>
          <w:rFonts w:ascii="Meiryo UI" w:eastAsia="Meiryo UI" w:hAnsi="Meiryo UI" w:cs="Times New Roman"/>
          <w:b/>
          <w:kern w:val="0"/>
          <w:sz w:val="22"/>
        </w:rPr>
        <w:t>.</w:t>
      </w:r>
      <w:r w:rsidR="002C69A6" w:rsidRPr="00BA5327">
        <w:rPr>
          <w:rFonts w:ascii="Meiryo UI" w:eastAsia="Meiryo UI" w:hAnsi="Meiryo UI" w:cs="Times New Roman" w:hint="eastAsia"/>
          <w:b/>
          <w:kern w:val="0"/>
          <w:sz w:val="22"/>
        </w:rPr>
        <w:t xml:space="preserve">　</w:t>
      </w:r>
      <w:r w:rsidR="0037151B" w:rsidRPr="0037151B">
        <w:rPr>
          <w:rFonts w:ascii="Meiryo UI" w:eastAsia="Meiryo UI" w:hAnsi="Meiryo UI" w:hint="eastAsia"/>
          <w:b/>
          <w:bCs/>
        </w:rPr>
        <w:t xml:space="preserve"> </w:t>
      </w:r>
      <w:r w:rsidR="0037151B" w:rsidRPr="007B7BB1">
        <w:rPr>
          <w:rFonts w:ascii="Meiryo UI" w:eastAsia="Meiryo UI" w:hAnsi="Meiryo UI" w:hint="eastAsia"/>
          <w:b/>
          <w:bCs/>
        </w:rPr>
        <w:t>O</w:t>
      </w:r>
      <w:r w:rsidR="0037151B" w:rsidRPr="007B7BB1">
        <w:rPr>
          <w:rFonts w:ascii="Meiryo UI" w:eastAsia="Meiryo UI" w:hAnsi="Meiryo UI"/>
          <w:b/>
          <w:bCs/>
        </w:rPr>
        <w:t>n the materials</w:t>
      </w:r>
    </w:p>
    <w:p w14:paraId="79CF46D6" w14:textId="700AC376" w:rsidR="002C69A6" w:rsidRDefault="00E96B5F" w:rsidP="005627D3">
      <w:pPr>
        <w:widowControl/>
        <w:snapToGrid w:val="0"/>
        <w:ind w:left="220"/>
        <w:jc w:val="left"/>
        <w:rPr>
          <w:rFonts w:ascii="Meiryo UI" w:eastAsia="Meiryo UI" w:hAnsi="Meiryo UI" w:cs="Times New Roman"/>
          <w:kern w:val="0"/>
          <w:sz w:val="22"/>
        </w:rPr>
      </w:pPr>
      <w:r w:rsidRPr="00E96B5F">
        <w:rPr>
          <w:rFonts w:ascii="Meiryo UI" w:eastAsia="Meiryo UI" w:hAnsi="Meiryo UI" w:cs="Times New Roman"/>
          <w:kern w:val="0"/>
          <w:sz w:val="22"/>
        </w:rPr>
        <w:t>This is a teaching tool to help students discover the plural rules of language.</w:t>
      </w:r>
      <w:r>
        <w:rPr>
          <w:rFonts w:ascii="Meiryo UI" w:eastAsia="Meiryo UI" w:hAnsi="Meiryo UI" w:cs="Times New Roman"/>
          <w:kern w:val="0"/>
          <w:sz w:val="22"/>
        </w:rPr>
        <w:t xml:space="preserve"> </w:t>
      </w:r>
      <w:r w:rsidR="004A266A">
        <w:rPr>
          <w:rFonts w:ascii="Meiryo UI" w:eastAsia="Meiryo UI" w:hAnsi="Meiryo UI" w:cs="Times New Roman"/>
          <w:kern w:val="0"/>
          <w:sz w:val="22"/>
        </w:rPr>
        <w:t xml:space="preserve">The child have likely learned plurals in English, for instance, </w:t>
      </w:r>
      <w:r w:rsidR="00476B28">
        <w:rPr>
          <w:rFonts w:ascii="Meiryo UI" w:eastAsia="Meiryo UI" w:hAnsi="Meiryo UI" w:cs="Times New Roman"/>
          <w:kern w:val="0"/>
          <w:sz w:val="22"/>
        </w:rPr>
        <w:t xml:space="preserve">An apple </w:t>
      </w:r>
      <w:r w:rsidR="00476B28">
        <w:rPr>
          <w:rFonts w:ascii="Meiryo UI" w:eastAsia="Meiryo UI" w:hAnsi="Meiryo UI" w:cs="Times New Roman" w:hint="eastAsia"/>
          <w:kern w:val="0"/>
          <w:sz w:val="22"/>
        </w:rPr>
        <w:t>→</w:t>
      </w:r>
      <w:r w:rsidR="00476B28">
        <w:rPr>
          <w:rFonts w:ascii="Meiryo UI" w:eastAsia="Meiryo UI" w:hAnsi="Meiryo UI" w:cs="Times New Roman"/>
          <w:kern w:val="0"/>
          <w:sz w:val="22"/>
        </w:rPr>
        <w:t>Two apples</w:t>
      </w:r>
      <w:r w:rsidR="004A266A">
        <w:rPr>
          <w:rFonts w:ascii="Meiryo UI" w:eastAsia="Meiryo UI" w:hAnsi="Meiryo UI" w:cs="Times New Roman"/>
          <w:kern w:val="0"/>
          <w:sz w:val="22"/>
        </w:rPr>
        <w:t xml:space="preserve">, however they may not know that many of the worlds languages discriminate between singular/plural using different markers. </w:t>
      </w:r>
    </w:p>
    <w:p w14:paraId="0EB78CB7" w14:textId="77777777" w:rsidR="00AC66A5" w:rsidRDefault="00AC66A5" w:rsidP="005627D3">
      <w:pPr>
        <w:widowControl/>
        <w:snapToGrid w:val="0"/>
        <w:jc w:val="left"/>
        <w:rPr>
          <w:rFonts w:ascii="Meiryo UI" w:eastAsia="Meiryo UI" w:hAnsi="Meiryo UI" w:cs="Times New Roman"/>
          <w:b/>
          <w:kern w:val="0"/>
          <w:sz w:val="22"/>
        </w:rPr>
      </w:pPr>
    </w:p>
    <w:p w14:paraId="6326415D" w14:textId="5D50FDDA" w:rsidR="002C69A6" w:rsidRPr="00BA5327" w:rsidRDefault="00DC5000" w:rsidP="005627D3">
      <w:pPr>
        <w:widowControl/>
        <w:snapToGrid w:val="0"/>
        <w:jc w:val="left"/>
        <w:rPr>
          <w:rFonts w:ascii="Meiryo UI" w:eastAsia="Meiryo UI" w:hAnsi="Meiryo UI" w:cs="Times New Roman"/>
          <w:b/>
          <w:kern w:val="0"/>
          <w:sz w:val="22"/>
        </w:rPr>
      </w:pPr>
      <w:r>
        <w:rPr>
          <w:rFonts w:ascii="Meiryo UI" w:eastAsia="Meiryo UI" w:hAnsi="Meiryo UI" w:cs="Times New Roman" w:hint="eastAsia"/>
          <w:b/>
          <w:kern w:val="0"/>
          <w:sz w:val="22"/>
        </w:rPr>
        <w:t>3</w:t>
      </w:r>
      <w:r w:rsidR="002C69A6" w:rsidRPr="00BA5327">
        <w:rPr>
          <w:rFonts w:ascii="Meiryo UI" w:eastAsia="Meiryo UI" w:hAnsi="Meiryo UI" w:cs="Times New Roman"/>
          <w:b/>
          <w:kern w:val="0"/>
          <w:sz w:val="22"/>
        </w:rPr>
        <w:t>.</w:t>
      </w:r>
      <w:r w:rsidR="002C69A6" w:rsidRPr="00BA5327">
        <w:rPr>
          <w:rFonts w:ascii="Meiryo UI" w:eastAsia="Meiryo UI" w:hAnsi="Meiryo UI" w:cs="Times New Roman" w:hint="eastAsia"/>
          <w:b/>
          <w:kern w:val="0"/>
          <w:sz w:val="22"/>
        </w:rPr>
        <w:t xml:space="preserve">　</w:t>
      </w:r>
      <w:r w:rsidR="00FC61AB" w:rsidRPr="00FC61AB">
        <w:rPr>
          <w:rFonts w:ascii="Meiryo UI" w:eastAsia="Meiryo UI" w:hAnsi="Meiryo UI" w:hint="eastAsia"/>
          <w:b/>
          <w:bCs/>
        </w:rPr>
        <w:t xml:space="preserve"> </w:t>
      </w:r>
      <w:r w:rsidR="00FC61AB" w:rsidRPr="00D724A1">
        <w:rPr>
          <w:rFonts w:ascii="Meiryo UI" w:eastAsia="Meiryo UI" w:hAnsi="Meiryo UI" w:hint="eastAsia"/>
          <w:b/>
          <w:bCs/>
        </w:rPr>
        <w:t>F</w:t>
      </w:r>
      <w:r w:rsidR="00FC61AB" w:rsidRPr="00D724A1">
        <w:rPr>
          <w:rFonts w:ascii="Meiryo UI" w:eastAsia="Meiryo UI" w:hAnsi="Meiryo UI"/>
          <w:b/>
          <w:bCs/>
        </w:rPr>
        <w:t>low of the lesson</w:t>
      </w:r>
    </w:p>
    <w:tbl>
      <w:tblPr>
        <w:tblStyle w:val="1"/>
        <w:tblW w:w="5000" w:type="pct"/>
        <w:tblLook w:val="04A0" w:firstRow="1" w:lastRow="0" w:firstColumn="1" w:lastColumn="0" w:noHBand="0" w:noVBand="1"/>
      </w:tblPr>
      <w:tblGrid>
        <w:gridCol w:w="3114"/>
        <w:gridCol w:w="5245"/>
        <w:gridCol w:w="2097"/>
      </w:tblGrid>
      <w:tr w:rsidR="002C69A6" w:rsidRPr="00E54480" w14:paraId="2A9BBCDE" w14:textId="77777777" w:rsidTr="00401DB8">
        <w:tc>
          <w:tcPr>
            <w:tcW w:w="1489" w:type="pct"/>
            <w:tcBorders>
              <w:bottom w:val="single" w:sz="4" w:space="0" w:color="auto"/>
            </w:tcBorders>
            <w:vAlign w:val="center"/>
          </w:tcPr>
          <w:p w14:paraId="050F0A8A" w14:textId="7640BDDF" w:rsidR="002C69A6" w:rsidRPr="00E54480" w:rsidRDefault="0037151B" w:rsidP="00AA21E3">
            <w:pPr>
              <w:widowControl/>
              <w:snapToGrid w:val="0"/>
              <w:jc w:val="center"/>
              <w:rPr>
                <w:rFonts w:ascii="Meiryo UI" w:eastAsia="Meiryo UI" w:hAnsi="Meiryo UI" w:cs="Times New Roman" w:hint="eastAsia"/>
                <w:sz w:val="21"/>
              </w:rPr>
            </w:pPr>
            <w:r w:rsidRPr="0037151B">
              <w:rPr>
                <w:rFonts w:ascii="Meiryo UI" w:eastAsia="Meiryo UI" w:hAnsi="Meiryo UI" w:cs="Times New Roman"/>
                <w:sz w:val="21"/>
              </w:rPr>
              <w:t>Content/Activities</w:t>
            </w:r>
          </w:p>
        </w:tc>
        <w:tc>
          <w:tcPr>
            <w:tcW w:w="2508" w:type="pct"/>
            <w:tcBorders>
              <w:bottom w:val="single" w:sz="4" w:space="0" w:color="auto"/>
            </w:tcBorders>
            <w:vAlign w:val="center"/>
          </w:tcPr>
          <w:p w14:paraId="2D140F99" w14:textId="51DF0D85" w:rsidR="002C69A6" w:rsidRPr="00E54480" w:rsidRDefault="0037151B" w:rsidP="005627D3">
            <w:pPr>
              <w:widowControl/>
              <w:snapToGrid w:val="0"/>
              <w:jc w:val="center"/>
              <w:rPr>
                <w:rFonts w:ascii="Meiryo UI" w:eastAsia="Meiryo UI" w:hAnsi="Meiryo UI" w:cs="Times New Roman"/>
                <w:sz w:val="21"/>
              </w:rPr>
            </w:pPr>
            <w:r w:rsidRPr="0037151B">
              <w:rPr>
                <w:rFonts w:ascii="Meiryo UI" w:eastAsia="Meiryo UI" w:hAnsi="Meiryo UI" w:cs="Times New Roman"/>
                <w:sz w:val="21"/>
              </w:rPr>
              <w:t>Key points</w:t>
            </w:r>
          </w:p>
        </w:tc>
        <w:tc>
          <w:tcPr>
            <w:tcW w:w="1003" w:type="pct"/>
            <w:tcBorders>
              <w:bottom w:val="single" w:sz="4" w:space="0" w:color="auto"/>
            </w:tcBorders>
            <w:vAlign w:val="center"/>
          </w:tcPr>
          <w:p w14:paraId="75A734A6" w14:textId="20186892" w:rsidR="002C69A6" w:rsidRPr="00E54480" w:rsidRDefault="0037151B" w:rsidP="005627D3">
            <w:pPr>
              <w:widowControl/>
              <w:snapToGrid w:val="0"/>
              <w:jc w:val="center"/>
              <w:rPr>
                <w:rFonts w:ascii="Meiryo UI" w:eastAsia="Meiryo UI" w:hAnsi="Meiryo UI" w:cs="Times New Roman"/>
                <w:sz w:val="21"/>
              </w:rPr>
            </w:pPr>
            <w:r w:rsidRPr="0037151B">
              <w:rPr>
                <w:rFonts w:ascii="Meiryo UI" w:eastAsia="Meiryo UI" w:hAnsi="Meiryo UI" w:cs="Times New Roman"/>
                <w:sz w:val="21"/>
              </w:rPr>
              <w:t>Materials</w:t>
            </w:r>
          </w:p>
        </w:tc>
      </w:tr>
      <w:tr w:rsidR="00CF36CF" w:rsidRPr="00E54480" w14:paraId="741E93C4" w14:textId="77777777" w:rsidTr="00401DB8">
        <w:tc>
          <w:tcPr>
            <w:tcW w:w="1489" w:type="pct"/>
            <w:tcBorders>
              <w:top w:val="single" w:sz="4" w:space="0" w:color="auto"/>
              <w:left w:val="single" w:sz="4" w:space="0" w:color="auto"/>
              <w:bottom w:val="nil"/>
              <w:right w:val="single" w:sz="4" w:space="0" w:color="auto"/>
            </w:tcBorders>
          </w:tcPr>
          <w:p w14:paraId="4DF51F5B" w14:textId="21AA0D58" w:rsidR="0097296B" w:rsidRDefault="00AA21E3" w:rsidP="005627D3">
            <w:pPr>
              <w:pStyle w:val="a8"/>
              <w:widowControl/>
              <w:numPr>
                <w:ilvl w:val="0"/>
                <w:numId w:val="2"/>
              </w:numPr>
              <w:snapToGrid w:val="0"/>
              <w:ind w:leftChars="0"/>
              <w:jc w:val="left"/>
              <w:rPr>
                <w:rFonts w:ascii="Meiryo UI" w:eastAsia="Meiryo UI" w:hAnsi="Meiryo UI" w:cs="Times New Roman"/>
                <w:sz w:val="21"/>
              </w:rPr>
            </w:pPr>
            <w:r w:rsidRPr="00AA21E3">
              <w:rPr>
                <w:rFonts w:ascii="Meiryo UI" w:eastAsia="Meiryo UI" w:hAnsi="Meiryo UI" w:cs="Times New Roman" w:hint="eastAsia"/>
                <w:sz w:val="21"/>
              </w:rPr>
              <w:t>W</w:t>
            </w:r>
            <w:r w:rsidRPr="00AA21E3">
              <w:rPr>
                <w:rFonts w:ascii="Meiryo UI" w:eastAsia="Meiryo UI" w:hAnsi="Meiryo UI" w:cs="Times New Roman"/>
                <w:sz w:val="21"/>
              </w:rPr>
              <w:t>arm-up: Plural markers in Japanese</w:t>
            </w:r>
          </w:p>
          <w:p w14:paraId="13CEB4F3" w14:textId="192B7031" w:rsidR="00AA21E3" w:rsidRDefault="00AA21E3" w:rsidP="00401DB8">
            <w:pPr>
              <w:pStyle w:val="a8"/>
              <w:widowControl/>
              <w:snapToGrid w:val="0"/>
              <w:ind w:leftChars="0" w:left="360"/>
              <w:jc w:val="left"/>
              <w:rPr>
                <w:rFonts w:ascii="Meiryo UI" w:eastAsia="Meiryo UI" w:hAnsi="Meiryo UI" w:cs="Times New Roman"/>
                <w:sz w:val="21"/>
              </w:rPr>
            </w:pPr>
          </w:p>
          <w:p w14:paraId="327BD235" w14:textId="77777777" w:rsidR="00401DB8" w:rsidRPr="00AA21E3" w:rsidRDefault="00401DB8" w:rsidP="00401DB8">
            <w:pPr>
              <w:pStyle w:val="a8"/>
              <w:widowControl/>
              <w:snapToGrid w:val="0"/>
              <w:ind w:leftChars="0" w:left="360"/>
              <w:jc w:val="left"/>
              <w:rPr>
                <w:rFonts w:ascii="Meiryo UI" w:eastAsia="Meiryo UI" w:hAnsi="Meiryo UI" w:cs="Times New Roman" w:hint="eastAsia"/>
                <w:sz w:val="21"/>
              </w:rPr>
            </w:pPr>
          </w:p>
          <w:p w14:paraId="33A94E2A" w14:textId="182757F0" w:rsidR="00242987" w:rsidRPr="00E54480" w:rsidRDefault="00401DB8" w:rsidP="005627D3">
            <w:pPr>
              <w:pStyle w:val="a8"/>
              <w:widowControl/>
              <w:numPr>
                <w:ilvl w:val="0"/>
                <w:numId w:val="2"/>
              </w:numPr>
              <w:snapToGrid w:val="0"/>
              <w:ind w:leftChars="0"/>
              <w:jc w:val="left"/>
              <w:rPr>
                <w:rFonts w:ascii="Meiryo UI" w:eastAsia="Meiryo UI" w:hAnsi="Meiryo UI" w:cs="Times New Roman"/>
                <w:sz w:val="21"/>
              </w:rPr>
            </w:pPr>
            <w:r>
              <w:rPr>
                <w:rFonts w:ascii="Meiryo UI" w:eastAsia="Meiryo UI" w:hAnsi="Meiryo UI" w:cs="Times New Roman" w:hint="eastAsia"/>
                <w:sz w:val="21"/>
              </w:rPr>
              <w:t>P</w:t>
            </w:r>
            <w:r>
              <w:rPr>
                <w:rFonts w:ascii="Meiryo UI" w:eastAsia="Meiryo UI" w:hAnsi="Meiryo UI" w:cs="Times New Roman"/>
                <w:sz w:val="21"/>
              </w:rPr>
              <w:t>lural markers in multiple languages</w:t>
            </w:r>
          </w:p>
        </w:tc>
        <w:tc>
          <w:tcPr>
            <w:tcW w:w="2508" w:type="pct"/>
            <w:tcBorders>
              <w:top w:val="single" w:sz="4" w:space="0" w:color="auto"/>
              <w:left w:val="single" w:sz="4" w:space="0" w:color="auto"/>
              <w:bottom w:val="nil"/>
              <w:right w:val="single" w:sz="4" w:space="0" w:color="auto"/>
            </w:tcBorders>
          </w:tcPr>
          <w:p w14:paraId="622C3AA9" w14:textId="5E08F7FD" w:rsidR="00242987" w:rsidRPr="00E54480" w:rsidRDefault="00401DB8" w:rsidP="005627D3">
            <w:pPr>
              <w:widowControl/>
              <w:snapToGrid w:val="0"/>
              <w:jc w:val="left"/>
              <w:rPr>
                <w:rFonts w:ascii="Meiryo UI" w:eastAsia="Meiryo UI" w:hAnsi="Meiryo UI" w:cs="Times New Roman"/>
                <w:sz w:val="21"/>
              </w:rPr>
            </w:pPr>
            <w:r>
              <w:rPr>
                <w:rFonts w:ascii="Meiryo UI" w:eastAsia="Meiryo UI" w:hAnsi="Meiryo UI" w:cs="Times New Roman" w:hint="eastAsia"/>
                <w:sz w:val="21"/>
              </w:rPr>
              <w:t>(</w:t>
            </w:r>
            <w:r>
              <w:rPr>
                <w:rFonts w:ascii="Meiryo UI" w:eastAsia="Meiryo UI" w:hAnsi="Meiryo UI" w:cs="Times New Roman"/>
                <w:sz w:val="21"/>
              </w:rPr>
              <w:t>Possibly begin with a refresher on English plurals) Ask if the plural form exists in Japanese.</w:t>
            </w:r>
          </w:p>
          <w:p w14:paraId="264DFAF6" w14:textId="4FC0C7D7" w:rsidR="00242987" w:rsidRDefault="00242987" w:rsidP="005627D3">
            <w:pPr>
              <w:widowControl/>
              <w:snapToGrid w:val="0"/>
              <w:jc w:val="left"/>
              <w:rPr>
                <w:rFonts w:ascii="Meiryo UI" w:eastAsia="Meiryo UI" w:hAnsi="Meiryo UI" w:cs="Times New Roman"/>
                <w:sz w:val="21"/>
              </w:rPr>
            </w:pPr>
          </w:p>
          <w:p w14:paraId="31BF5E85" w14:textId="77777777" w:rsidR="0097296B" w:rsidRPr="00E54480" w:rsidRDefault="0097296B" w:rsidP="005627D3">
            <w:pPr>
              <w:widowControl/>
              <w:snapToGrid w:val="0"/>
              <w:jc w:val="left"/>
              <w:rPr>
                <w:rFonts w:ascii="Meiryo UI" w:eastAsia="Meiryo UI" w:hAnsi="Meiryo UI" w:cs="Times New Roman"/>
                <w:sz w:val="21"/>
              </w:rPr>
            </w:pPr>
          </w:p>
          <w:p w14:paraId="6F65A6CA" w14:textId="09C2BD6C" w:rsidR="00CF36CF" w:rsidRPr="00E54480" w:rsidRDefault="00D57EAE" w:rsidP="00401DB8">
            <w:pPr>
              <w:widowControl/>
              <w:snapToGrid w:val="0"/>
              <w:jc w:val="left"/>
              <w:rPr>
                <w:rFonts w:ascii="Meiryo UI" w:eastAsia="Meiryo UI" w:hAnsi="Meiryo UI" w:cs="Times New Roman"/>
                <w:sz w:val="21"/>
              </w:rPr>
            </w:pPr>
            <w:r>
              <w:rPr>
                <w:rFonts w:ascii="Meiryo UI" w:eastAsia="Meiryo UI" w:hAnsi="Meiryo UI" w:cs="Times New Roman" w:hint="eastAsia"/>
                <w:sz w:val="21"/>
              </w:rPr>
              <w:t>1</w:t>
            </w:r>
            <w:r>
              <w:rPr>
                <w:rFonts w:ascii="Meiryo UI" w:eastAsia="Meiryo UI" w:hAnsi="Meiryo UI" w:cs="Times New Roman"/>
                <w:sz w:val="21"/>
              </w:rPr>
              <w:t xml:space="preserve">. </w:t>
            </w:r>
            <w:r w:rsidR="00401DB8">
              <w:rPr>
                <w:rFonts w:ascii="Meiryo UI" w:eastAsia="Meiryo UI" w:hAnsi="Meiryo UI" w:cs="Times New Roman"/>
                <w:sz w:val="21"/>
              </w:rPr>
              <w:t>Have the children make pairs, and hand out the worksheet</w:t>
            </w:r>
            <w:r w:rsidR="009C321F">
              <w:rPr>
                <w:rFonts w:ascii="Meiryo UI" w:eastAsia="Meiryo UI" w:hAnsi="Meiryo UI" w:cs="Times New Roman"/>
                <w:sz w:val="21"/>
              </w:rPr>
              <w:t>. Without giving any hints, instruct the children in pairs to fill in the blanks. At this stage, do not tell the children what the languages are.</w:t>
            </w:r>
            <w:r w:rsidR="009C321F" w:rsidRPr="00E54480">
              <w:rPr>
                <w:rFonts w:ascii="Meiryo UI" w:eastAsia="Meiryo UI" w:hAnsi="Meiryo UI" w:cs="Times New Roman"/>
                <w:sz w:val="21"/>
              </w:rPr>
              <w:t xml:space="preserve"> </w:t>
            </w:r>
          </w:p>
          <w:p w14:paraId="48D697FF" w14:textId="77777777" w:rsidR="004B223F" w:rsidRPr="00E54480" w:rsidRDefault="004B223F" w:rsidP="005627D3">
            <w:pPr>
              <w:widowControl/>
              <w:snapToGrid w:val="0"/>
              <w:jc w:val="left"/>
              <w:rPr>
                <w:rFonts w:ascii="Meiryo UI" w:eastAsia="Meiryo UI" w:hAnsi="Meiryo UI" w:cs="Times New Roman"/>
                <w:sz w:val="21"/>
              </w:rPr>
            </w:pPr>
          </w:p>
          <w:p w14:paraId="78874454" w14:textId="5ED46E2F" w:rsidR="004B223F" w:rsidRDefault="00D57EAE" w:rsidP="005627D3">
            <w:pPr>
              <w:widowControl/>
              <w:snapToGrid w:val="0"/>
              <w:jc w:val="left"/>
              <w:rPr>
                <w:rFonts w:ascii="Meiryo UI" w:eastAsia="Meiryo UI" w:hAnsi="Meiryo UI" w:cs="Times New Roman"/>
                <w:sz w:val="21"/>
              </w:rPr>
            </w:pPr>
            <w:r>
              <w:rPr>
                <w:rFonts w:ascii="Meiryo UI" w:eastAsia="Meiryo UI" w:hAnsi="Meiryo UI" w:cs="Times New Roman" w:hint="eastAsia"/>
                <w:sz w:val="21"/>
              </w:rPr>
              <w:t>2</w:t>
            </w:r>
            <w:r>
              <w:rPr>
                <w:rFonts w:ascii="Meiryo UI" w:eastAsia="Meiryo UI" w:hAnsi="Meiryo UI" w:cs="Times New Roman"/>
                <w:sz w:val="21"/>
              </w:rPr>
              <w:t xml:space="preserve">. </w:t>
            </w:r>
            <w:r w:rsidR="00F60146">
              <w:rPr>
                <w:rFonts w:ascii="Meiryo UI" w:eastAsia="Meiryo UI" w:hAnsi="Meiryo UI" w:cs="Times New Roman"/>
                <w:sz w:val="21"/>
              </w:rPr>
              <w:t xml:space="preserve">As a whole class, check the answers. </w:t>
            </w:r>
            <w:r w:rsidR="00F60146" w:rsidRPr="00F60146">
              <w:rPr>
                <w:rFonts w:ascii="Meiryo UI" w:eastAsia="Meiryo UI" w:hAnsi="Meiryo UI" w:cs="Times New Roman"/>
                <w:sz w:val="21"/>
              </w:rPr>
              <w:t>At this point, have the students explain how they knew what kind of picture they should draw.</w:t>
            </w:r>
            <w:r w:rsidR="00F60146">
              <w:rPr>
                <w:rFonts w:ascii="Meiryo UI" w:eastAsia="Meiryo UI" w:hAnsi="Meiryo UI" w:cs="Times New Roman" w:hint="eastAsia"/>
                <w:sz w:val="21"/>
              </w:rPr>
              <w:t xml:space="preserve"> </w:t>
            </w:r>
            <w:r w:rsidR="00F60146">
              <w:rPr>
                <w:rFonts w:ascii="Meiryo UI" w:eastAsia="Meiryo UI" w:hAnsi="Meiryo UI" w:cs="Times New Roman"/>
                <w:sz w:val="21"/>
              </w:rPr>
              <w:t>Also have the children pronounce the words after the audio materials.</w:t>
            </w:r>
          </w:p>
          <w:p w14:paraId="1693F165" w14:textId="77777777" w:rsidR="00F60146" w:rsidRPr="00E54480" w:rsidRDefault="00F60146" w:rsidP="005627D3">
            <w:pPr>
              <w:widowControl/>
              <w:snapToGrid w:val="0"/>
              <w:jc w:val="left"/>
              <w:rPr>
                <w:rFonts w:ascii="Meiryo UI" w:eastAsia="Meiryo UI" w:hAnsi="Meiryo UI" w:cs="Times New Roman"/>
                <w:sz w:val="21"/>
              </w:rPr>
            </w:pPr>
          </w:p>
          <w:p w14:paraId="40B087AC" w14:textId="0F5A5498" w:rsidR="00CF36CF" w:rsidRDefault="00D57EAE" w:rsidP="00F60146">
            <w:pPr>
              <w:widowControl/>
              <w:snapToGrid w:val="0"/>
              <w:jc w:val="left"/>
              <w:rPr>
                <w:rFonts w:ascii="Meiryo UI" w:eastAsia="Meiryo UI" w:hAnsi="Meiryo UI" w:cs="Times New Roman"/>
                <w:sz w:val="21"/>
              </w:rPr>
            </w:pPr>
            <w:r>
              <w:rPr>
                <w:rFonts w:ascii="Meiryo UI" w:eastAsia="Meiryo UI" w:hAnsi="Meiryo UI" w:cs="Times New Roman" w:hint="eastAsia"/>
                <w:sz w:val="21"/>
              </w:rPr>
              <w:lastRenderedPageBreak/>
              <w:t>3</w:t>
            </w:r>
            <w:r>
              <w:rPr>
                <w:rFonts w:ascii="Meiryo UI" w:eastAsia="Meiryo UI" w:hAnsi="Meiryo UI" w:cs="Times New Roman"/>
                <w:sz w:val="21"/>
              </w:rPr>
              <w:t>.</w:t>
            </w:r>
            <w:bookmarkStart w:id="0" w:name="_Hlk67671586"/>
            <w:r>
              <w:rPr>
                <w:rFonts w:ascii="Meiryo UI" w:eastAsia="Meiryo UI" w:hAnsi="Meiryo UI" w:cs="Times New Roman"/>
                <w:sz w:val="21"/>
              </w:rPr>
              <w:t xml:space="preserve"> </w:t>
            </w:r>
            <w:bookmarkEnd w:id="0"/>
            <w:r w:rsidR="00F60146">
              <w:rPr>
                <w:rFonts w:ascii="Meiryo UI" w:eastAsia="Meiryo UI" w:hAnsi="Meiryo UI" w:cs="Times New Roman" w:hint="eastAsia"/>
                <w:sz w:val="21"/>
              </w:rPr>
              <w:t>H</w:t>
            </w:r>
            <w:r w:rsidR="00F60146">
              <w:rPr>
                <w:rFonts w:ascii="Meiryo UI" w:eastAsia="Meiryo UI" w:hAnsi="Meiryo UI" w:cs="Times New Roman"/>
                <w:sz w:val="21"/>
              </w:rPr>
              <w:t xml:space="preserve">ave the children guess what the languages on the worksheet are (Turkish, Esperanto, Aymara, French and Indonesian). </w:t>
            </w:r>
            <w:r w:rsidR="00F60146" w:rsidRPr="00F60146">
              <w:rPr>
                <w:rFonts w:ascii="Meiryo UI" w:eastAsia="Meiryo UI" w:hAnsi="Meiryo UI" w:cs="Times New Roman"/>
                <w:sz w:val="21"/>
              </w:rPr>
              <w:t>Look at a map of the world to see where these languages are spoken, and ask the following questions</w:t>
            </w:r>
            <w:r w:rsidR="00F60146">
              <w:rPr>
                <w:rFonts w:ascii="Meiryo UI" w:eastAsia="Meiryo UI" w:hAnsi="Meiryo UI" w:cs="Times New Roman"/>
                <w:sz w:val="21"/>
              </w:rPr>
              <w:t>: “</w:t>
            </w:r>
            <w:r w:rsidR="00F60146" w:rsidRPr="00F60146">
              <w:rPr>
                <w:rFonts w:ascii="Meiryo UI" w:eastAsia="Meiryo UI" w:hAnsi="Meiryo UI" w:cs="Times New Roman"/>
                <w:sz w:val="21"/>
              </w:rPr>
              <w:t>Who are the people who speak these languages</w:t>
            </w:r>
            <w:r w:rsidR="00F60146">
              <w:rPr>
                <w:rFonts w:ascii="Meiryo UI" w:eastAsia="Meiryo UI" w:hAnsi="Meiryo UI" w:cs="Times New Roman"/>
                <w:sz w:val="21"/>
              </w:rPr>
              <w:t>?”</w:t>
            </w:r>
            <w:r w:rsidR="00F60146" w:rsidRPr="00F60146">
              <w:rPr>
                <w:rFonts w:ascii="Meiryo UI" w:eastAsia="Meiryo UI" w:hAnsi="Meiryo UI" w:cs="Times New Roman"/>
                <w:sz w:val="21"/>
              </w:rPr>
              <w:t xml:space="preserve"> and </w:t>
            </w:r>
            <w:r w:rsidR="00F60146">
              <w:rPr>
                <w:rFonts w:ascii="Meiryo UI" w:eastAsia="Meiryo UI" w:hAnsi="Meiryo UI" w:cs="Times New Roman"/>
                <w:sz w:val="21"/>
              </w:rPr>
              <w:t>“</w:t>
            </w:r>
            <w:r w:rsidR="00F60146" w:rsidRPr="00F60146">
              <w:rPr>
                <w:rFonts w:ascii="Meiryo UI" w:eastAsia="Meiryo UI" w:hAnsi="Meiryo UI" w:cs="Times New Roman"/>
                <w:sz w:val="21"/>
              </w:rPr>
              <w:t>what are their characteristics?</w:t>
            </w:r>
            <w:r w:rsidR="00F60146">
              <w:rPr>
                <w:rFonts w:ascii="Meiryo UI" w:eastAsia="Meiryo UI" w:hAnsi="Meiryo UI" w:cs="Times New Roman"/>
                <w:sz w:val="21"/>
              </w:rPr>
              <w:t>”</w:t>
            </w:r>
          </w:p>
          <w:p w14:paraId="789C511B" w14:textId="77777777" w:rsidR="00F60146" w:rsidRPr="00E54480" w:rsidRDefault="00F60146" w:rsidP="00F60146">
            <w:pPr>
              <w:widowControl/>
              <w:snapToGrid w:val="0"/>
              <w:jc w:val="left"/>
              <w:rPr>
                <w:rFonts w:ascii="Meiryo UI" w:eastAsia="Meiryo UI" w:hAnsi="Meiryo UI" w:cs="Times New Roman" w:hint="eastAsia"/>
                <w:sz w:val="21"/>
              </w:rPr>
            </w:pPr>
          </w:p>
          <w:p w14:paraId="01287FF9" w14:textId="351B4632" w:rsidR="00CF36CF" w:rsidRPr="00E54480" w:rsidRDefault="008246AA" w:rsidP="00F60146">
            <w:pPr>
              <w:widowControl/>
              <w:snapToGrid w:val="0"/>
              <w:ind w:left="25" w:hangingChars="12" w:hanging="25"/>
              <w:jc w:val="left"/>
              <w:rPr>
                <w:rFonts w:ascii="Meiryo UI" w:eastAsia="Meiryo UI" w:hAnsi="Meiryo UI" w:cs="Times New Roman"/>
                <w:sz w:val="21"/>
              </w:rPr>
            </w:pPr>
            <w:r w:rsidRPr="00E54480">
              <w:rPr>
                <w:rFonts w:ascii="Meiryo UI" w:eastAsia="Meiryo UI" w:hAnsi="Meiryo UI" w:cs="Times New Roman" w:hint="eastAsia"/>
                <w:sz w:val="21"/>
              </w:rPr>
              <w:t>（</w:t>
            </w:r>
            <w:r w:rsidR="00F60146">
              <w:rPr>
                <w:rFonts w:ascii="Meiryo UI" w:eastAsia="Meiryo UI" w:hAnsi="Meiryo UI" w:cs="Times New Roman" w:hint="eastAsia"/>
                <w:sz w:val="21"/>
              </w:rPr>
              <w:t>I</w:t>
            </w:r>
            <w:r w:rsidR="00F60146">
              <w:rPr>
                <w:rFonts w:ascii="Meiryo UI" w:eastAsia="Meiryo UI" w:hAnsi="Meiryo UI" w:cs="Times New Roman"/>
                <w:sz w:val="21"/>
              </w:rPr>
              <w:t>f there is time, you might cut the sheets into individual cards and play a game of ‘memory’）.</w:t>
            </w:r>
          </w:p>
          <w:p w14:paraId="09C2175A" w14:textId="77777777" w:rsidR="00CF36CF" w:rsidRPr="00E54480" w:rsidRDefault="00CF36CF" w:rsidP="005627D3">
            <w:pPr>
              <w:widowControl/>
              <w:snapToGrid w:val="0"/>
              <w:jc w:val="left"/>
              <w:rPr>
                <w:rFonts w:ascii="Meiryo UI" w:eastAsia="Meiryo UI" w:hAnsi="Meiryo UI" w:cs="Times New Roman"/>
                <w:sz w:val="21"/>
              </w:rPr>
            </w:pPr>
          </w:p>
        </w:tc>
        <w:tc>
          <w:tcPr>
            <w:tcW w:w="1003" w:type="pct"/>
            <w:tcBorders>
              <w:top w:val="single" w:sz="4" w:space="0" w:color="auto"/>
              <w:left w:val="single" w:sz="4" w:space="0" w:color="auto"/>
              <w:bottom w:val="nil"/>
              <w:right w:val="single" w:sz="4" w:space="0" w:color="auto"/>
            </w:tcBorders>
          </w:tcPr>
          <w:p w14:paraId="179CA2D7" w14:textId="77777777" w:rsidR="00B029A0" w:rsidRPr="00E54480" w:rsidRDefault="00B029A0" w:rsidP="005627D3">
            <w:pPr>
              <w:widowControl/>
              <w:snapToGrid w:val="0"/>
              <w:jc w:val="left"/>
              <w:rPr>
                <w:rFonts w:ascii="Meiryo UI" w:eastAsia="Meiryo UI" w:hAnsi="Meiryo UI" w:cs="Times New Roman"/>
                <w:sz w:val="21"/>
              </w:rPr>
            </w:pPr>
          </w:p>
          <w:p w14:paraId="3535C566" w14:textId="1599DEDF" w:rsidR="00B029A0" w:rsidRDefault="00B029A0" w:rsidP="005627D3">
            <w:pPr>
              <w:widowControl/>
              <w:snapToGrid w:val="0"/>
              <w:jc w:val="left"/>
              <w:rPr>
                <w:rFonts w:ascii="Meiryo UI" w:eastAsia="Meiryo UI" w:hAnsi="Meiryo UI" w:cs="Times New Roman"/>
                <w:sz w:val="21"/>
              </w:rPr>
            </w:pPr>
          </w:p>
          <w:p w14:paraId="4B07E096" w14:textId="06A16145" w:rsidR="0097296B" w:rsidRDefault="0097296B" w:rsidP="005627D3">
            <w:pPr>
              <w:widowControl/>
              <w:snapToGrid w:val="0"/>
              <w:jc w:val="left"/>
              <w:rPr>
                <w:rFonts w:ascii="Meiryo UI" w:eastAsia="Meiryo UI" w:hAnsi="Meiryo UI" w:cs="Times New Roman"/>
                <w:sz w:val="21"/>
              </w:rPr>
            </w:pPr>
          </w:p>
          <w:p w14:paraId="781D5AA5" w14:textId="77777777" w:rsidR="00401DB8" w:rsidRPr="00E54480" w:rsidRDefault="00401DB8" w:rsidP="005627D3">
            <w:pPr>
              <w:widowControl/>
              <w:snapToGrid w:val="0"/>
              <w:jc w:val="left"/>
              <w:rPr>
                <w:rFonts w:ascii="Meiryo UI" w:eastAsia="Meiryo UI" w:hAnsi="Meiryo UI" w:cs="Times New Roman" w:hint="eastAsia"/>
                <w:sz w:val="21"/>
              </w:rPr>
            </w:pPr>
          </w:p>
          <w:p w14:paraId="6751632E" w14:textId="05E6B1A0" w:rsidR="00CF36CF" w:rsidRPr="00E54480" w:rsidRDefault="00401DB8" w:rsidP="005627D3">
            <w:pPr>
              <w:widowControl/>
              <w:snapToGrid w:val="0"/>
              <w:jc w:val="left"/>
              <w:rPr>
                <w:rFonts w:ascii="Meiryo UI" w:eastAsia="Meiryo UI" w:hAnsi="Meiryo UI" w:cs="Times New Roman"/>
                <w:sz w:val="21"/>
              </w:rPr>
            </w:pPr>
            <w:r>
              <w:rPr>
                <w:rFonts w:ascii="Meiryo UI" w:eastAsia="Meiryo UI" w:hAnsi="Meiryo UI" w:cs="Times New Roman"/>
                <w:sz w:val="21"/>
              </w:rPr>
              <w:t>Worksheet</w:t>
            </w:r>
          </w:p>
          <w:p w14:paraId="2684AA1E" w14:textId="77777777" w:rsidR="00CF36CF" w:rsidRPr="00E54480" w:rsidRDefault="00CF36CF" w:rsidP="005627D3">
            <w:pPr>
              <w:widowControl/>
              <w:snapToGrid w:val="0"/>
              <w:jc w:val="left"/>
              <w:rPr>
                <w:rFonts w:ascii="Meiryo UI" w:eastAsia="Meiryo UI" w:hAnsi="Meiryo UI" w:cs="Times New Roman"/>
                <w:sz w:val="21"/>
              </w:rPr>
            </w:pPr>
          </w:p>
          <w:p w14:paraId="085037E0" w14:textId="77777777" w:rsidR="004B223F" w:rsidRPr="00E54480" w:rsidRDefault="004B223F" w:rsidP="005627D3">
            <w:pPr>
              <w:widowControl/>
              <w:snapToGrid w:val="0"/>
              <w:jc w:val="left"/>
              <w:rPr>
                <w:rFonts w:ascii="Meiryo UI" w:eastAsia="Meiryo UI" w:hAnsi="Meiryo UI" w:cs="Times New Roman"/>
                <w:sz w:val="21"/>
              </w:rPr>
            </w:pPr>
          </w:p>
          <w:p w14:paraId="1F883871" w14:textId="5AA9327B" w:rsidR="004B223F" w:rsidRDefault="004B223F" w:rsidP="005627D3">
            <w:pPr>
              <w:widowControl/>
              <w:snapToGrid w:val="0"/>
              <w:jc w:val="left"/>
              <w:rPr>
                <w:rFonts w:ascii="Meiryo UI" w:eastAsia="Meiryo UI" w:hAnsi="Meiryo UI" w:cs="Times New Roman"/>
                <w:sz w:val="21"/>
              </w:rPr>
            </w:pPr>
          </w:p>
          <w:p w14:paraId="2802893A" w14:textId="05930A55" w:rsidR="00401DB8" w:rsidRDefault="00401DB8" w:rsidP="005627D3">
            <w:pPr>
              <w:widowControl/>
              <w:snapToGrid w:val="0"/>
              <w:jc w:val="left"/>
              <w:rPr>
                <w:rFonts w:ascii="Meiryo UI" w:eastAsia="Meiryo UI" w:hAnsi="Meiryo UI" w:cs="Times New Roman"/>
                <w:sz w:val="21"/>
              </w:rPr>
            </w:pPr>
          </w:p>
          <w:p w14:paraId="75001CD7" w14:textId="77777777" w:rsidR="00F60146" w:rsidRDefault="00F60146" w:rsidP="005627D3">
            <w:pPr>
              <w:widowControl/>
              <w:snapToGrid w:val="0"/>
              <w:jc w:val="left"/>
              <w:rPr>
                <w:rFonts w:ascii="Meiryo UI" w:eastAsia="Meiryo UI" w:hAnsi="Meiryo UI" w:cs="Times New Roman" w:hint="eastAsia"/>
                <w:sz w:val="21"/>
              </w:rPr>
            </w:pPr>
          </w:p>
          <w:p w14:paraId="4DF5AA60" w14:textId="48F824FE" w:rsidR="00D842C6" w:rsidRPr="00E54480" w:rsidRDefault="00401DB8" w:rsidP="005627D3">
            <w:pPr>
              <w:widowControl/>
              <w:snapToGrid w:val="0"/>
              <w:jc w:val="left"/>
              <w:rPr>
                <w:rFonts w:ascii="Meiryo UI" w:eastAsia="Meiryo UI" w:hAnsi="Meiryo UI" w:cs="Times New Roman"/>
                <w:sz w:val="21"/>
              </w:rPr>
            </w:pPr>
            <w:r>
              <w:rPr>
                <w:rFonts w:ascii="Meiryo UI" w:eastAsia="Meiryo UI" w:hAnsi="Meiryo UI" w:cs="Times New Roman" w:hint="eastAsia"/>
                <w:sz w:val="21"/>
              </w:rPr>
              <w:t>A</w:t>
            </w:r>
            <w:r>
              <w:rPr>
                <w:rFonts w:ascii="Meiryo UI" w:eastAsia="Meiryo UI" w:hAnsi="Meiryo UI" w:cs="Times New Roman"/>
                <w:sz w:val="21"/>
              </w:rPr>
              <w:t>udio materials</w:t>
            </w:r>
          </w:p>
          <w:p w14:paraId="6B78EB54" w14:textId="18E8E6F6" w:rsidR="00D842C6" w:rsidRDefault="00D842C6" w:rsidP="005627D3">
            <w:pPr>
              <w:widowControl/>
              <w:snapToGrid w:val="0"/>
              <w:jc w:val="left"/>
              <w:rPr>
                <w:rFonts w:ascii="Meiryo UI" w:eastAsia="Meiryo UI" w:hAnsi="Meiryo UI" w:cs="Times New Roman"/>
                <w:sz w:val="21"/>
              </w:rPr>
            </w:pPr>
          </w:p>
          <w:p w14:paraId="39F11F25" w14:textId="7244959F" w:rsidR="00D842C6" w:rsidRDefault="00D842C6" w:rsidP="005627D3">
            <w:pPr>
              <w:widowControl/>
              <w:snapToGrid w:val="0"/>
              <w:jc w:val="left"/>
              <w:rPr>
                <w:rFonts w:ascii="Meiryo UI" w:eastAsia="Meiryo UI" w:hAnsi="Meiryo UI" w:cs="Times New Roman"/>
                <w:sz w:val="21"/>
              </w:rPr>
            </w:pPr>
          </w:p>
          <w:p w14:paraId="4C2CE408" w14:textId="4B269A97" w:rsidR="00D842C6" w:rsidRDefault="00D842C6" w:rsidP="005627D3">
            <w:pPr>
              <w:widowControl/>
              <w:snapToGrid w:val="0"/>
              <w:jc w:val="left"/>
              <w:rPr>
                <w:rFonts w:ascii="Meiryo UI" w:eastAsia="Meiryo UI" w:hAnsi="Meiryo UI" w:cs="Times New Roman"/>
                <w:sz w:val="21"/>
              </w:rPr>
            </w:pPr>
          </w:p>
          <w:p w14:paraId="23057DC8" w14:textId="24B71CDA" w:rsidR="00F60146" w:rsidRDefault="00F60146" w:rsidP="005627D3">
            <w:pPr>
              <w:widowControl/>
              <w:snapToGrid w:val="0"/>
              <w:jc w:val="left"/>
              <w:rPr>
                <w:rFonts w:ascii="Meiryo UI" w:eastAsia="Meiryo UI" w:hAnsi="Meiryo UI" w:cs="Times New Roman"/>
                <w:sz w:val="21"/>
              </w:rPr>
            </w:pPr>
          </w:p>
          <w:p w14:paraId="1FDA9DB5" w14:textId="77777777" w:rsidR="00F60146" w:rsidRPr="00E54480" w:rsidRDefault="00F60146" w:rsidP="005627D3">
            <w:pPr>
              <w:widowControl/>
              <w:snapToGrid w:val="0"/>
              <w:jc w:val="left"/>
              <w:rPr>
                <w:rFonts w:ascii="Meiryo UI" w:eastAsia="Meiryo UI" w:hAnsi="Meiryo UI" w:cs="Times New Roman" w:hint="eastAsia"/>
                <w:sz w:val="21"/>
              </w:rPr>
            </w:pPr>
          </w:p>
          <w:p w14:paraId="4A7EFE31" w14:textId="7A91B4BB" w:rsidR="00CF36CF" w:rsidRPr="00E54480" w:rsidRDefault="00401DB8" w:rsidP="005627D3">
            <w:pPr>
              <w:widowControl/>
              <w:snapToGrid w:val="0"/>
              <w:jc w:val="left"/>
              <w:rPr>
                <w:rFonts w:ascii="Meiryo UI" w:eastAsia="Meiryo UI" w:hAnsi="Meiryo UI" w:cs="Times New Roman"/>
                <w:sz w:val="21"/>
              </w:rPr>
            </w:pPr>
            <w:r>
              <w:rPr>
                <w:rFonts w:ascii="Meiryo UI" w:eastAsia="Meiryo UI" w:hAnsi="Meiryo UI" w:cs="Times New Roman" w:hint="eastAsia"/>
                <w:sz w:val="21"/>
              </w:rPr>
              <w:lastRenderedPageBreak/>
              <w:t>W</w:t>
            </w:r>
            <w:r>
              <w:rPr>
                <w:rFonts w:ascii="Meiryo UI" w:eastAsia="Meiryo UI" w:hAnsi="Meiryo UI" w:cs="Times New Roman"/>
                <w:sz w:val="21"/>
              </w:rPr>
              <w:t xml:space="preserve">orld map </w:t>
            </w:r>
            <w:proofErr w:type="spellStart"/>
            <w:r>
              <w:rPr>
                <w:rFonts w:ascii="Meiryo UI" w:eastAsia="Meiryo UI" w:hAnsi="Meiryo UI" w:cs="Times New Roman"/>
                <w:sz w:val="21"/>
              </w:rPr>
              <w:t>powerpoint</w:t>
            </w:r>
            <w:proofErr w:type="spellEnd"/>
          </w:p>
          <w:p w14:paraId="76068B65" w14:textId="03152962" w:rsidR="00CF36CF" w:rsidRPr="00E54480" w:rsidRDefault="00CF36CF" w:rsidP="005627D3">
            <w:pPr>
              <w:widowControl/>
              <w:snapToGrid w:val="0"/>
              <w:jc w:val="left"/>
              <w:rPr>
                <w:rFonts w:ascii="Meiryo UI" w:eastAsia="Meiryo UI" w:hAnsi="Meiryo UI" w:cs="Times New Roman"/>
                <w:sz w:val="21"/>
              </w:rPr>
            </w:pPr>
          </w:p>
        </w:tc>
      </w:tr>
      <w:tr w:rsidR="00CF36CF" w:rsidRPr="00E54480" w14:paraId="3C3BEF19" w14:textId="77777777" w:rsidTr="00401DB8">
        <w:tc>
          <w:tcPr>
            <w:tcW w:w="1489" w:type="pct"/>
            <w:tcBorders>
              <w:top w:val="nil"/>
              <w:left w:val="single" w:sz="4" w:space="0" w:color="auto"/>
              <w:bottom w:val="single" w:sz="4" w:space="0" w:color="auto"/>
              <w:right w:val="single" w:sz="4" w:space="0" w:color="auto"/>
            </w:tcBorders>
          </w:tcPr>
          <w:p w14:paraId="7B76C391" w14:textId="0118FC56" w:rsidR="00CF36CF" w:rsidRPr="0097296B" w:rsidRDefault="0097296B" w:rsidP="005627D3">
            <w:pPr>
              <w:widowControl/>
              <w:snapToGrid w:val="0"/>
              <w:jc w:val="left"/>
              <w:rPr>
                <w:rFonts w:ascii="Meiryo UI" w:eastAsia="Meiryo UI" w:hAnsi="Meiryo UI" w:cs="Times New Roman"/>
                <w:sz w:val="21"/>
                <w:szCs w:val="21"/>
              </w:rPr>
            </w:pPr>
            <w:r w:rsidRPr="0097296B">
              <w:rPr>
                <w:rFonts w:ascii="Meiryo UI" w:eastAsia="Meiryo UI" w:hAnsi="Meiryo UI" w:cs="Times New Roman" w:hint="eastAsia"/>
                <w:sz w:val="21"/>
                <w:szCs w:val="21"/>
              </w:rPr>
              <w:t>3</w:t>
            </w:r>
            <w:r w:rsidR="00CF36CF" w:rsidRPr="0097296B">
              <w:rPr>
                <w:rFonts w:ascii="Meiryo UI" w:eastAsia="Meiryo UI" w:hAnsi="Meiryo UI" w:cs="Times New Roman"/>
                <w:sz w:val="21"/>
                <w:szCs w:val="21"/>
              </w:rPr>
              <w:t>.</w:t>
            </w:r>
            <w:r w:rsidR="00CF36CF" w:rsidRPr="0097296B">
              <w:rPr>
                <w:rFonts w:ascii="Meiryo UI" w:eastAsia="Meiryo UI" w:hAnsi="Meiryo UI" w:cs="Times New Roman" w:hint="eastAsia"/>
                <w:sz w:val="21"/>
                <w:szCs w:val="21"/>
              </w:rPr>
              <w:t xml:space="preserve"> </w:t>
            </w:r>
            <w:r w:rsidR="00F60146">
              <w:rPr>
                <w:rFonts w:ascii="Meiryo UI" w:eastAsia="Meiryo UI" w:hAnsi="Meiryo UI" w:cs="Times New Roman" w:hint="eastAsia"/>
                <w:sz w:val="21"/>
                <w:szCs w:val="21"/>
              </w:rPr>
              <w:t>R</w:t>
            </w:r>
            <w:r w:rsidR="00F60146">
              <w:rPr>
                <w:rFonts w:ascii="Meiryo UI" w:eastAsia="Meiryo UI" w:hAnsi="Meiryo UI" w:cs="Times New Roman"/>
                <w:sz w:val="21"/>
                <w:szCs w:val="21"/>
              </w:rPr>
              <w:t>eflection</w:t>
            </w:r>
          </w:p>
        </w:tc>
        <w:tc>
          <w:tcPr>
            <w:tcW w:w="2508" w:type="pct"/>
            <w:tcBorders>
              <w:top w:val="nil"/>
              <w:left w:val="single" w:sz="4" w:space="0" w:color="auto"/>
              <w:bottom w:val="single" w:sz="4" w:space="0" w:color="auto"/>
              <w:right w:val="single" w:sz="4" w:space="0" w:color="auto"/>
            </w:tcBorders>
          </w:tcPr>
          <w:p w14:paraId="06CE8645" w14:textId="05392D39" w:rsidR="00CF36CF" w:rsidRDefault="00F60146" w:rsidP="005627D3">
            <w:pPr>
              <w:snapToGrid w:val="0"/>
              <w:rPr>
                <w:rFonts w:ascii="Meiryo UI" w:eastAsia="Meiryo UI" w:hAnsi="Meiryo UI"/>
                <w:sz w:val="21"/>
                <w:szCs w:val="21"/>
              </w:rPr>
            </w:pPr>
            <w:r>
              <w:rPr>
                <w:rFonts w:ascii="Meiryo UI" w:eastAsia="Meiryo UI" w:hAnsi="Meiryo UI" w:hint="eastAsia"/>
                <w:sz w:val="21"/>
                <w:szCs w:val="21"/>
              </w:rPr>
              <w:t>H</w:t>
            </w:r>
            <w:r>
              <w:rPr>
                <w:rFonts w:ascii="Meiryo UI" w:eastAsia="Meiryo UI" w:hAnsi="Meiryo UI"/>
                <w:sz w:val="21"/>
                <w:szCs w:val="21"/>
              </w:rPr>
              <w:t>ave the children reflect on the lesson.</w:t>
            </w:r>
          </w:p>
          <w:p w14:paraId="36DDF63F" w14:textId="03A5B2F1" w:rsidR="00050326" w:rsidRPr="0097296B" w:rsidRDefault="00050326" w:rsidP="005627D3">
            <w:pPr>
              <w:snapToGrid w:val="0"/>
              <w:rPr>
                <w:rFonts w:ascii="Meiryo UI" w:eastAsia="Meiryo UI" w:hAnsi="Meiryo UI" w:cs="Times New Roman"/>
                <w:sz w:val="21"/>
                <w:szCs w:val="21"/>
              </w:rPr>
            </w:pPr>
          </w:p>
        </w:tc>
        <w:tc>
          <w:tcPr>
            <w:tcW w:w="1003" w:type="pct"/>
            <w:tcBorders>
              <w:top w:val="nil"/>
              <w:left w:val="single" w:sz="4" w:space="0" w:color="auto"/>
              <w:bottom w:val="single" w:sz="4" w:space="0" w:color="auto"/>
              <w:right w:val="single" w:sz="4" w:space="0" w:color="auto"/>
            </w:tcBorders>
          </w:tcPr>
          <w:p w14:paraId="7C3C9C0F" w14:textId="77777777" w:rsidR="00CF36CF" w:rsidRPr="00E54480" w:rsidRDefault="00CF36CF" w:rsidP="005627D3">
            <w:pPr>
              <w:widowControl/>
              <w:snapToGrid w:val="0"/>
              <w:jc w:val="left"/>
              <w:rPr>
                <w:rFonts w:ascii="Meiryo UI" w:eastAsia="Meiryo UI" w:hAnsi="Meiryo UI" w:cs="Times New Roman"/>
                <w:sz w:val="21"/>
              </w:rPr>
            </w:pPr>
          </w:p>
        </w:tc>
      </w:tr>
    </w:tbl>
    <w:p w14:paraId="1477D67D" w14:textId="77777777" w:rsidR="006E518A" w:rsidRDefault="006E518A" w:rsidP="005627D3">
      <w:pPr>
        <w:snapToGrid w:val="0"/>
        <w:rPr>
          <w:rFonts w:ascii="Meiryo UI" w:eastAsia="Meiryo UI" w:hAnsi="Meiryo UI" w:cs="Times New Roman"/>
        </w:rPr>
      </w:pPr>
    </w:p>
    <w:p w14:paraId="65BC5C1D" w14:textId="78F473C1" w:rsidR="00AF6A0D" w:rsidRPr="00DC5000" w:rsidRDefault="00FC61AB" w:rsidP="005627D3">
      <w:pPr>
        <w:snapToGrid w:val="0"/>
        <w:rPr>
          <w:b/>
          <w:bCs/>
        </w:rPr>
      </w:pPr>
      <w:r>
        <w:rPr>
          <w:rFonts w:ascii="Meiryo UI" w:eastAsia="Meiryo UI" w:hAnsi="Meiryo UI" w:cs="Times New Roman" w:hint="eastAsia"/>
          <w:b/>
          <w:bCs/>
        </w:rPr>
        <w:t>N</w:t>
      </w:r>
      <w:r>
        <w:rPr>
          <w:rFonts w:ascii="Meiryo UI" w:eastAsia="Meiryo UI" w:hAnsi="Meiryo UI" w:cs="Times New Roman"/>
          <w:b/>
          <w:bCs/>
        </w:rPr>
        <w:t>otes</w:t>
      </w:r>
    </w:p>
    <w:p w14:paraId="6537FBDD" w14:textId="03AE8E43" w:rsidR="00AF6A0D" w:rsidRDefault="00AF6A0D" w:rsidP="005627D3">
      <w:pPr>
        <w:snapToGrid w:val="0"/>
        <w:rPr>
          <w:rFonts w:ascii="Meiryo UI" w:eastAsia="Meiryo UI" w:hAnsi="Meiryo UI" w:cs="Times New Roman"/>
        </w:rPr>
      </w:pPr>
      <w:r>
        <w:rPr>
          <w:rFonts w:ascii="Meiryo UI" w:eastAsia="Meiryo UI" w:hAnsi="Meiryo UI" w:cs="Times New Roman" w:hint="eastAsia"/>
        </w:rPr>
        <w:t>１）</w:t>
      </w:r>
      <w:r w:rsidR="005D0ACC">
        <w:rPr>
          <w:rFonts w:ascii="Meiryo UI" w:eastAsia="Meiryo UI" w:hAnsi="Meiryo UI" w:cs="Times New Roman" w:hint="eastAsia"/>
        </w:rPr>
        <w:t>J</w:t>
      </w:r>
      <w:r w:rsidR="005D0ACC">
        <w:rPr>
          <w:rFonts w:ascii="Meiryo UI" w:eastAsia="Meiryo UI" w:hAnsi="Meiryo UI" w:cs="Times New Roman"/>
        </w:rPr>
        <w:t>apanese plural markers include, for example ‘domo,’ ‘ra,’ ‘</w:t>
      </w:r>
      <w:proofErr w:type="spellStart"/>
      <w:r w:rsidR="005D0ACC">
        <w:rPr>
          <w:rFonts w:ascii="Meiryo UI" w:eastAsia="Meiryo UI" w:hAnsi="Meiryo UI" w:cs="Times New Roman"/>
        </w:rPr>
        <w:t>gata</w:t>
      </w:r>
      <w:proofErr w:type="spellEnd"/>
      <w:r w:rsidR="005D0ACC">
        <w:rPr>
          <w:rFonts w:ascii="Meiryo UI" w:eastAsia="Meiryo UI" w:hAnsi="Meiryo UI" w:cs="Times New Roman"/>
        </w:rPr>
        <w:t>,’ ‘tachi (</w:t>
      </w:r>
      <w:r w:rsidR="009924B5">
        <w:rPr>
          <w:rFonts w:ascii="Meiryo UI" w:eastAsia="Meiryo UI" w:hAnsi="Meiryo UI" w:cs="Times New Roman" w:hint="eastAsia"/>
        </w:rPr>
        <w:t>私ども、子ども、野郎ども、私ら、子どもら、あんたら、先生方、奥様方、皆様方、私たち、子どもたち、あなたたち、猫たち、</w:t>
      </w:r>
      <w:proofErr w:type="spellStart"/>
      <w:r w:rsidR="005D0ACC">
        <w:rPr>
          <w:rFonts w:ascii="Meiryo UI" w:eastAsia="Meiryo UI" w:hAnsi="Meiryo UI" w:cs="Times New Roman" w:hint="eastAsia"/>
        </w:rPr>
        <w:t>e</w:t>
      </w:r>
      <w:r w:rsidR="005D0ACC">
        <w:rPr>
          <w:rFonts w:ascii="Meiryo UI" w:eastAsia="Meiryo UI" w:hAnsi="Meiryo UI" w:cs="Times New Roman"/>
        </w:rPr>
        <w:t>tc</w:t>
      </w:r>
      <w:proofErr w:type="spellEnd"/>
      <w:r w:rsidR="005D0ACC">
        <w:rPr>
          <w:rFonts w:ascii="Meiryo UI" w:eastAsia="Meiryo UI" w:hAnsi="Meiryo UI" w:cs="Times New Roman" w:hint="eastAsia"/>
        </w:rPr>
        <w:t>)</w:t>
      </w:r>
      <w:r w:rsidR="005D0ACC">
        <w:rPr>
          <w:rFonts w:ascii="Meiryo UI" w:eastAsia="Meiryo UI" w:hAnsi="Meiryo UI" w:cs="Times New Roman"/>
        </w:rPr>
        <w:t xml:space="preserve">. However, </w:t>
      </w:r>
      <w:r w:rsidR="000D1A70">
        <w:rPr>
          <w:rFonts w:ascii="Meiryo UI" w:eastAsia="Meiryo UI" w:hAnsi="Meiryo UI" w:cs="Times New Roman"/>
        </w:rPr>
        <w:t xml:space="preserve">they are typically only used for </w:t>
      </w:r>
      <w:r w:rsidR="000D1A70">
        <w:rPr>
          <w:rFonts w:ascii="Meiryo UI" w:eastAsia="Meiryo UI" w:hAnsi="Meiryo UI" w:cs="Times New Roman"/>
          <w:i/>
          <w:iCs/>
        </w:rPr>
        <w:t xml:space="preserve">animate </w:t>
      </w:r>
      <w:r w:rsidR="000D1A70">
        <w:rPr>
          <w:rFonts w:ascii="Meiryo UI" w:eastAsia="Meiryo UI" w:hAnsi="Meiryo UI" w:cs="Times New Roman"/>
        </w:rPr>
        <w:t xml:space="preserve">objects, and even then, </w:t>
      </w:r>
      <w:r w:rsidR="005D0ACC">
        <w:rPr>
          <w:rFonts w:ascii="Meiryo UI" w:eastAsia="Meiryo UI" w:hAnsi="Meiryo UI" w:cs="Times New Roman"/>
        </w:rPr>
        <w:t>their use is not compulsory (you might say 2</w:t>
      </w:r>
      <w:r w:rsidR="005D0ACC">
        <w:rPr>
          <w:rFonts w:ascii="Meiryo UI" w:eastAsia="Meiryo UI" w:hAnsi="Meiryo UI" w:cs="Times New Roman" w:hint="eastAsia"/>
        </w:rPr>
        <w:t>人の子、3人の先生,</w:t>
      </w:r>
      <w:r w:rsidR="005D0ACC">
        <w:rPr>
          <w:rFonts w:ascii="Meiryo UI" w:eastAsia="Meiryo UI" w:hAnsi="Meiryo UI" w:cs="Times New Roman"/>
        </w:rPr>
        <w:t xml:space="preserve"> </w:t>
      </w:r>
      <w:proofErr w:type="spellStart"/>
      <w:r w:rsidR="005D0ACC">
        <w:rPr>
          <w:rFonts w:ascii="Meiryo UI" w:eastAsia="Meiryo UI" w:hAnsi="Meiryo UI" w:cs="Times New Roman"/>
        </w:rPr>
        <w:t>etc</w:t>
      </w:r>
      <w:proofErr w:type="spellEnd"/>
      <w:r w:rsidR="005D0ACC">
        <w:rPr>
          <w:rFonts w:ascii="Meiryo UI" w:eastAsia="Meiryo UI" w:hAnsi="Meiryo UI" w:cs="Times New Roman"/>
        </w:rPr>
        <w:t>). Other languages such as Chinese and Korean are similar in this respect.</w:t>
      </w:r>
      <w:r w:rsidR="005D0ACC">
        <w:rPr>
          <w:rFonts w:ascii="Meiryo UI" w:eastAsia="Meiryo UI" w:hAnsi="Meiryo UI" w:cs="Times New Roman" w:hint="eastAsia"/>
        </w:rPr>
        <w:t xml:space="preserve"> </w:t>
      </w:r>
      <w:r w:rsidR="005D0ACC">
        <w:rPr>
          <w:rFonts w:ascii="Meiryo UI" w:eastAsia="Meiryo UI" w:hAnsi="Meiryo UI" w:cs="Times New Roman"/>
        </w:rPr>
        <w:t>However, many languages have compulsory plural markers. English is one,</w:t>
      </w:r>
      <w:r w:rsidR="005D0ACC">
        <w:rPr>
          <w:rFonts w:ascii="Meiryo UI" w:eastAsia="Meiryo UI" w:hAnsi="Meiryo UI" w:cs="Times New Roman" w:hint="eastAsia"/>
        </w:rPr>
        <w:t xml:space="preserve"> </w:t>
      </w:r>
      <w:r w:rsidR="005D0ACC">
        <w:rPr>
          <w:rFonts w:ascii="Meiryo UI" w:eastAsia="Meiryo UI" w:hAnsi="Meiryo UI" w:cs="Times New Roman"/>
        </w:rPr>
        <w:t xml:space="preserve">but in this lesson, through examination of languages other than English, the goal is to learn that many languages have plural markers, and that the rules vary. </w:t>
      </w:r>
    </w:p>
    <w:p w14:paraId="5FF1A722" w14:textId="77777777" w:rsidR="00AF6A0D" w:rsidRPr="00B31AFE" w:rsidRDefault="00AF6A0D" w:rsidP="005627D3">
      <w:pPr>
        <w:snapToGrid w:val="0"/>
        <w:rPr>
          <w:rFonts w:ascii="Meiryo UI" w:eastAsia="Meiryo UI" w:hAnsi="Meiryo UI" w:cs="Times New Roman"/>
        </w:rPr>
      </w:pPr>
    </w:p>
    <w:p w14:paraId="0BE4FA87" w14:textId="0C30F16E" w:rsidR="00A52264" w:rsidRDefault="00AF6A0D" w:rsidP="005627D3">
      <w:pPr>
        <w:snapToGrid w:val="0"/>
        <w:rPr>
          <w:rFonts w:ascii="Meiryo UI" w:eastAsia="Meiryo UI" w:hAnsi="Meiryo UI" w:cs="Times New Roman"/>
        </w:rPr>
      </w:pPr>
      <w:r>
        <w:rPr>
          <w:rFonts w:ascii="Meiryo UI" w:eastAsia="Meiryo UI" w:hAnsi="Meiryo UI" w:cs="Times New Roman" w:hint="eastAsia"/>
        </w:rPr>
        <w:t>２</w:t>
      </w:r>
      <w:r w:rsidR="00811B58">
        <w:rPr>
          <w:rFonts w:ascii="Meiryo UI" w:eastAsia="Meiryo UI" w:hAnsi="Meiryo UI" w:cs="Times New Roman" w:hint="eastAsia"/>
        </w:rPr>
        <w:t>）</w:t>
      </w:r>
      <w:r w:rsidR="00F358A0" w:rsidRPr="00F358A0">
        <w:rPr>
          <w:rFonts w:ascii="Meiryo UI" w:eastAsia="Meiryo UI" w:hAnsi="Meiryo UI" w:cs="Times New Roman"/>
        </w:rPr>
        <w:t xml:space="preserve">Esperanto is an artificial language developed by </w:t>
      </w:r>
      <w:proofErr w:type="spellStart"/>
      <w:r w:rsidR="00F358A0" w:rsidRPr="00F358A0">
        <w:rPr>
          <w:rFonts w:ascii="Meiryo UI" w:eastAsia="Meiryo UI" w:hAnsi="Meiryo UI" w:cs="Times New Roman"/>
        </w:rPr>
        <w:t>Ludwik</w:t>
      </w:r>
      <w:proofErr w:type="spellEnd"/>
      <w:r w:rsidR="00F358A0" w:rsidRPr="00F358A0">
        <w:rPr>
          <w:rFonts w:ascii="Meiryo UI" w:eastAsia="Meiryo UI" w:hAnsi="Meiryo UI" w:cs="Times New Roman"/>
        </w:rPr>
        <w:t xml:space="preserve"> Zamenhof of Poland, and is currently the most widely recognized artificial language in the world.</w:t>
      </w:r>
      <w:r w:rsidR="00F358A0">
        <w:rPr>
          <w:rFonts w:ascii="Meiryo UI" w:eastAsia="Meiryo UI" w:hAnsi="Meiryo UI" w:cs="Times New Roman"/>
        </w:rPr>
        <w:t xml:space="preserve"> While the</w:t>
      </w:r>
      <w:r w:rsidR="00F358A0" w:rsidRPr="00F358A0">
        <w:rPr>
          <w:rFonts w:ascii="Meiryo UI" w:eastAsia="Meiryo UI" w:hAnsi="Meiryo UI" w:cs="Times New Roman"/>
        </w:rPr>
        <w:t xml:space="preserve"> number of </w:t>
      </w:r>
      <w:r w:rsidR="00F358A0">
        <w:rPr>
          <w:rFonts w:ascii="Meiryo UI" w:eastAsia="Meiryo UI" w:hAnsi="Meiryo UI" w:cs="Times New Roman"/>
        </w:rPr>
        <w:t xml:space="preserve">speakers </w:t>
      </w:r>
      <w:r w:rsidR="00F358A0" w:rsidRPr="00F358A0">
        <w:rPr>
          <w:rFonts w:ascii="Meiryo UI" w:eastAsia="Meiryo UI" w:hAnsi="Meiryo UI" w:cs="Times New Roman"/>
        </w:rPr>
        <w:t xml:space="preserve">is less than 1% of the </w:t>
      </w:r>
      <w:r w:rsidR="00F358A0">
        <w:rPr>
          <w:rFonts w:ascii="Meiryo UI" w:eastAsia="Meiryo UI" w:hAnsi="Meiryo UI" w:cs="Times New Roman"/>
        </w:rPr>
        <w:t xml:space="preserve">world’s </w:t>
      </w:r>
      <w:r w:rsidR="00F358A0" w:rsidRPr="00F358A0">
        <w:rPr>
          <w:rFonts w:ascii="Meiryo UI" w:eastAsia="Meiryo UI" w:hAnsi="Meiryo UI" w:cs="Times New Roman"/>
        </w:rPr>
        <w:t xml:space="preserve">population, </w:t>
      </w:r>
      <w:r w:rsidR="00F358A0">
        <w:rPr>
          <w:rFonts w:ascii="Meiryo UI" w:eastAsia="Meiryo UI" w:hAnsi="Meiryo UI" w:cs="Times New Roman"/>
        </w:rPr>
        <w:t>there are speakers throughout the world</w:t>
      </w:r>
      <w:r w:rsidR="00F358A0" w:rsidRPr="00F358A0">
        <w:rPr>
          <w:rFonts w:ascii="Meiryo UI" w:eastAsia="Meiryo UI" w:hAnsi="Meiryo UI" w:cs="Times New Roman"/>
        </w:rPr>
        <w:t>.</w:t>
      </w:r>
    </w:p>
    <w:p w14:paraId="038CD5C2" w14:textId="77777777" w:rsidR="0086466A" w:rsidRDefault="0086466A" w:rsidP="005627D3">
      <w:pPr>
        <w:snapToGrid w:val="0"/>
        <w:rPr>
          <w:rFonts w:ascii="Meiryo UI" w:eastAsia="Meiryo UI" w:hAnsi="Meiryo UI" w:cs="Times New Roman"/>
        </w:rPr>
      </w:pPr>
    </w:p>
    <w:p w14:paraId="04959D95" w14:textId="3FC0CC82" w:rsidR="00507194" w:rsidRDefault="00C4477D" w:rsidP="005627D3">
      <w:pPr>
        <w:snapToGrid w:val="0"/>
        <w:rPr>
          <w:rFonts w:ascii="Meiryo UI" w:eastAsia="Meiryo UI" w:hAnsi="Meiryo UI" w:cs="Times New Roman"/>
        </w:rPr>
      </w:pPr>
      <w:r w:rsidRPr="00C4477D">
        <w:rPr>
          <w:rFonts w:ascii="Meiryo UI" w:eastAsia="Meiryo UI" w:hAnsi="Meiryo UI" w:cs="Times New Roman"/>
        </w:rPr>
        <w:t xml:space="preserve">Aymara is a minority language spoken in Peru, Bolivia, and Chile, and is one of the official languages </w:t>
      </w:r>
      <w:r>
        <w:rPr>
          <w:rFonts w:ascii="Meiryo UI" w:eastAsia="Meiryo UI" w:hAnsi="Meiryo UI" w:cs="Times New Roman"/>
        </w:rPr>
        <w:t>of</w:t>
      </w:r>
      <w:r w:rsidRPr="00C4477D">
        <w:rPr>
          <w:rFonts w:ascii="Meiryo UI" w:eastAsia="Meiryo UI" w:hAnsi="Meiryo UI" w:cs="Times New Roman"/>
        </w:rPr>
        <w:t xml:space="preserve"> Bolivia and Peru.</w:t>
      </w:r>
      <w:r>
        <w:rPr>
          <w:rFonts w:ascii="Meiryo UI" w:eastAsia="Meiryo UI" w:hAnsi="Meiryo UI" w:cs="Times New Roman" w:hint="eastAsia"/>
        </w:rPr>
        <w:t xml:space="preserve"> </w:t>
      </w:r>
      <w:r w:rsidRPr="00C4477D">
        <w:rPr>
          <w:rFonts w:ascii="Meiryo UI" w:eastAsia="Meiryo UI" w:hAnsi="Meiryo UI" w:cs="Times New Roman"/>
        </w:rPr>
        <w:t>In these countries, however, Spanish is the predominant language of education, so there are few Aymara speakers, especially in urban areas.</w:t>
      </w:r>
    </w:p>
    <w:p w14:paraId="5D3465DD" w14:textId="77777777" w:rsidR="00507194" w:rsidRPr="00507194" w:rsidRDefault="00507194" w:rsidP="005627D3">
      <w:pPr>
        <w:snapToGrid w:val="0"/>
        <w:rPr>
          <w:rFonts w:ascii="Meiryo UI" w:eastAsia="Meiryo UI" w:hAnsi="Meiryo UI" w:cs="Times New Roman"/>
        </w:rPr>
      </w:pPr>
    </w:p>
    <w:p w14:paraId="4DECA4D5" w14:textId="242B9C71" w:rsidR="00092F5F" w:rsidRDefault="00B80D08" w:rsidP="005627D3">
      <w:pPr>
        <w:snapToGrid w:val="0"/>
        <w:rPr>
          <w:rFonts w:ascii="Meiryo UI" w:eastAsia="Meiryo UI" w:hAnsi="Meiryo UI" w:cs="Times New Roman"/>
        </w:rPr>
      </w:pPr>
      <w:r w:rsidRPr="00B80D08">
        <w:rPr>
          <w:rFonts w:ascii="Meiryo UI" w:eastAsia="Meiryo UI" w:hAnsi="Meiryo UI" w:cs="Times New Roman"/>
        </w:rPr>
        <w:t xml:space="preserve">Due to the influence of French imperialism, French </w:t>
      </w:r>
      <w:r>
        <w:rPr>
          <w:rFonts w:ascii="Meiryo UI" w:eastAsia="Meiryo UI" w:hAnsi="Meiryo UI" w:cs="Times New Roman"/>
        </w:rPr>
        <w:t>maintains status as</w:t>
      </w:r>
      <w:r w:rsidRPr="00B80D08">
        <w:rPr>
          <w:rFonts w:ascii="Meiryo UI" w:eastAsia="Meiryo UI" w:hAnsi="Meiryo UI" w:cs="Times New Roman"/>
        </w:rPr>
        <w:t xml:space="preserve"> an official or semi-official language in many countries around the world, and is used by more than 200 million people worldwide.</w:t>
      </w:r>
      <w:r w:rsidRPr="00B80D08">
        <w:t xml:space="preserve"> </w:t>
      </w:r>
      <w:r w:rsidRPr="00B80D08">
        <w:rPr>
          <w:rFonts w:ascii="Meiryo UI" w:eastAsia="Meiryo UI" w:hAnsi="Meiryo UI" w:cs="Times New Roman"/>
        </w:rPr>
        <w:t>French-speaking countries include France, Switzerland, Belgium, Monaco, and Luxembourg in Europe, Canada and the U.S. state of Louisiana in North America, North Africa (Morocco, Algeria, Tunisia, Mauritania), Black Africa (Cameroon, Congo, Mali, Niger, Congo, etc.), and Asia and Oceania.</w:t>
      </w:r>
    </w:p>
    <w:p w14:paraId="381D6109" w14:textId="77777777" w:rsidR="00B80D08" w:rsidRDefault="00B80D08" w:rsidP="005627D3">
      <w:pPr>
        <w:snapToGrid w:val="0"/>
        <w:rPr>
          <w:rFonts w:ascii="Meiryo UI" w:eastAsia="Meiryo UI" w:hAnsi="Meiryo UI" w:cs="Times New Roman"/>
        </w:rPr>
      </w:pPr>
    </w:p>
    <w:p w14:paraId="14E76968" w14:textId="1A03DC2E" w:rsidR="00092F5F" w:rsidRPr="00297F1B" w:rsidRDefault="00B80D08" w:rsidP="00B80D08">
      <w:pPr>
        <w:snapToGrid w:val="0"/>
        <w:rPr>
          <w:rFonts w:ascii="Meiryo UI" w:eastAsia="Meiryo UI" w:hAnsi="Meiryo UI" w:cs="Times New Roman" w:hint="eastAsia"/>
        </w:rPr>
      </w:pPr>
      <w:r w:rsidRPr="00B80D08">
        <w:rPr>
          <w:rFonts w:ascii="Meiryo UI" w:eastAsia="Meiryo UI" w:hAnsi="Meiryo UI" w:cs="Times New Roman"/>
        </w:rPr>
        <w:t>Turkish is the official language of Turkey, Cyprus, and Macedonia. It uses the Latin alphabet (Roman alphabet), but originally borrowed a great many words from Arabic and Persian.</w:t>
      </w:r>
    </w:p>
    <w:sectPr w:rsidR="00092F5F" w:rsidRPr="00297F1B" w:rsidSect="00AA0C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6ED2" w14:textId="77777777" w:rsidR="0042184C" w:rsidRDefault="0042184C" w:rsidP="002C69A6">
      <w:r>
        <w:separator/>
      </w:r>
    </w:p>
  </w:endnote>
  <w:endnote w:type="continuationSeparator" w:id="0">
    <w:p w14:paraId="295D7263" w14:textId="77777777" w:rsidR="0042184C" w:rsidRDefault="0042184C" w:rsidP="002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5186" w14:textId="77777777" w:rsidR="0042184C" w:rsidRDefault="0042184C" w:rsidP="002C69A6">
      <w:r>
        <w:separator/>
      </w:r>
    </w:p>
  </w:footnote>
  <w:footnote w:type="continuationSeparator" w:id="0">
    <w:p w14:paraId="3D89CDF4" w14:textId="77777777" w:rsidR="0042184C" w:rsidRDefault="0042184C" w:rsidP="002C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13DD"/>
    <w:multiLevelType w:val="hybridMultilevel"/>
    <w:tmpl w:val="3240101A"/>
    <w:lvl w:ilvl="0" w:tplc="DDDE2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03ED9"/>
    <w:multiLevelType w:val="hybridMultilevel"/>
    <w:tmpl w:val="B5DC3D30"/>
    <w:lvl w:ilvl="0" w:tplc="E04C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De3BJIWxkYWFko6SsGpxcWZ+XkgBYa1AA2oauEsAAAA"/>
  </w:docVars>
  <w:rsids>
    <w:rsidRoot w:val="00B162F3"/>
    <w:rsid w:val="0002112A"/>
    <w:rsid w:val="00045328"/>
    <w:rsid w:val="00050326"/>
    <w:rsid w:val="00080C21"/>
    <w:rsid w:val="00092F5F"/>
    <w:rsid w:val="000B1BA3"/>
    <w:rsid w:val="000D1A70"/>
    <w:rsid w:val="000D518D"/>
    <w:rsid w:val="0017536F"/>
    <w:rsid w:val="001B2353"/>
    <w:rsid w:val="00206D66"/>
    <w:rsid w:val="00242987"/>
    <w:rsid w:val="00243B8F"/>
    <w:rsid w:val="00261BB0"/>
    <w:rsid w:val="00297F1B"/>
    <w:rsid w:val="002A2A00"/>
    <w:rsid w:val="002B0E0A"/>
    <w:rsid w:val="002C69A6"/>
    <w:rsid w:val="00345FA7"/>
    <w:rsid w:val="0037151B"/>
    <w:rsid w:val="00401DB8"/>
    <w:rsid w:val="0042184C"/>
    <w:rsid w:val="004422AC"/>
    <w:rsid w:val="0044412B"/>
    <w:rsid w:val="00446A35"/>
    <w:rsid w:val="00471355"/>
    <w:rsid w:val="00476B28"/>
    <w:rsid w:val="00481DBA"/>
    <w:rsid w:val="004915FB"/>
    <w:rsid w:val="004975E4"/>
    <w:rsid w:val="004A266A"/>
    <w:rsid w:val="004B2181"/>
    <w:rsid w:val="004B223F"/>
    <w:rsid w:val="004C5DAE"/>
    <w:rsid w:val="004D183E"/>
    <w:rsid w:val="00507194"/>
    <w:rsid w:val="0053172E"/>
    <w:rsid w:val="0053449C"/>
    <w:rsid w:val="00552775"/>
    <w:rsid w:val="005627D3"/>
    <w:rsid w:val="005C7196"/>
    <w:rsid w:val="005D0ACC"/>
    <w:rsid w:val="005F26DB"/>
    <w:rsid w:val="00606BE1"/>
    <w:rsid w:val="006A26A8"/>
    <w:rsid w:val="006E518A"/>
    <w:rsid w:val="00714EDB"/>
    <w:rsid w:val="00721018"/>
    <w:rsid w:val="00723108"/>
    <w:rsid w:val="00764218"/>
    <w:rsid w:val="007E0F92"/>
    <w:rsid w:val="00807682"/>
    <w:rsid w:val="00811B58"/>
    <w:rsid w:val="008246AA"/>
    <w:rsid w:val="008563F9"/>
    <w:rsid w:val="0086466A"/>
    <w:rsid w:val="00873066"/>
    <w:rsid w:val="008936C0"/>
    <w:rsid w:val="008A3691"/>
    <w:rsid w:val="008A40E2"/>
    <w:rsid w:val="00922A0B"/>
    <w:rsid w:val="0097296B"/>
    <w:rsid w:val="00977A7C"/>
    <w:rsid w:val="009924B5"/>
    <w:rsid w:val="009B0735"/>
    <w:rsid w:val="009B093C"/>
    <w:rsid w:val="009C321F"/>
    <w:rsid w:val="00A23A1C"/>
    <w:rsid w:val="00A4044B"/>
    <w:rsid w:val="00A52264"/>
    <w:rsid w:val="00A9790D"/>
    <w:rsid w:val="00AA0CFE"/>
    <w:rsid w:val="00AA21E3"/>
    <w:rsid w:val="00AC66A5"/>
    <w:rsid w:val="00AD4C27"/>
    <w:rsid w:val="00AF6A0D"/>
    <w:rsid w:val="00B029A0"/>
    <w:rsid w:val="00B162F3"/>
    <w:rsid w:val="00B20837"/>
    <w:rsid w:val="00B31AFE"/>
    <w:rsid w:val="00B7770E"/>
    <w:rsid w:val="00B80D08"/>
    <w:rsid w:val="00B97B85"/>
    <w:rsid w:val="00BA5327"/>
    <w:rsid w:val="00BB69DA"/>
    <w:rsid w:val="00BF7856"/>
    <w:rsid w:val="00C4477D"/>
    <w:rsid w:val="00C44F62"/>
    <w:rsid w:val="00C4581A"/>
    <w:rsid w:val="00C957CF"/>
    <w:rsid w:val="00CB43E1"/>
    <w:rsid w:val="00CC3D97"/>
    <w:rsid w:val="00CE0D7A"/>
    <w:rsid w:val="00CF36CF"/>
    <w:rsid w:val="00D01D18"/>
    <w:rsid w:val="00D57EAE"/>
    <w:rsid w:val="00D842C6"/>
    <w:rsid w:val="00DA1724"/>
    <w:rsid w:val="00DC5000"/>
    <w:rsid w:val="00E44DF5"/>
    <w:rsid w:val="00E54480"/>
    <w:rsid w:val="00E6119F"/>
    <w:rsid w:val="00E64E07"/>
    <w:rsid w:val="00E96B5F"/>
    <w:rsid w:val="00ED343F"/>
    <w:rsid w:val="00ED49DA"/>
    <w:rsid w:val="00EF10BE"/>
    <w:rsid w:val="00F0684F"/>
    <w:rsid w:val="00F10480"/>
    <w:rsid w:val="00F358A0"/>
    <w:rsid w:val="00F42A53"/>
    <w:rsid w:val="00F60146"/>
    <w:rsid w:val="00F6497F"/>
    <w:rsid w:val="00FC61AB"/>
    <w:rsid w:val="00FF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884EC"/>
  <w15:chartTrackingRefBased/>
  <w15:docId w15:val="{5E7710A8-1C3D-49BC-A48E-4C7ECD8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9A6"/>
    <w:pPr>
      <w:tabs>
        <w:tab w:val="center" w:pos="4252"/>
        <w:tab w:val="right" w:pos="8504"/>
      </w:tabs>
      <w:snapToGrid w:val="0"/>
    </w:pPr>
  </w:style>
  <w:style w:type="character" w:customStyle="1" w:styleId="a4">
    <w:name w:val="ヘッダー (文字)"/>
    <w:basedOn w:val="a0"/>
    <w:link w:val="a3"/>
    <w:uiPriority w:val="99"/>
    <w:rsid w:val="002C69A6"/>
  </w:style>
  <w:style w:type="paragraph" w:styleId="a5">
    <w:name w:val="footer"/>
    <w:basedOn w:val="a"/>
    <w:link w:val="a6"/>
    <w:uiPriority w:val="99"/>
    <w:unhideWhenUsed/>
    <w:rsid w:val="002C69A6"/>
    <w:pPr>
      <w:tabs>
        <w:tab w:val="center" w:pos="4252"/>
        <w:tab w:val="right" w:pos="8504"/>
      </w:tabs>
      <w:snapToGrid w:val="0"/>
    </w:pPr>
  </w:style>
  <w:style w:type="character" w:customStyle="1" w:styleId="a6">
    <w:name w:val="フッター (文字)"/>
    <w:basedOn w:val="a0"/>
    <w:link w:val="a5"/>
    <w:uiPriority w:val="99"/>
    <w:rsid w:val="002C69A6"/>
  </w:style>
  <w:style w:type="table" w:customStyle="1" w:styleId="1">
    <w:name w:val="表 (格子)1"/>
    <w:basedOn w:val="a1"/>
    <w:next w:val="a7"/>
    <w:uiPriority w:val="39"/>
    <w:rsid w:val="002C69A6"/>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69A6"/>
    <w:pPr>
      <w:ind w:leftChars="400" w:left="840"/>
    </w:pPr>
  </w:style>
  <w:style w:type="table" w:styleId="a7">
    <w:name w:val="Table Grid"/>
    <w:basedOn w:val="a1"/>
    <w:uiPriority w:val="39"/>
    <w:rsid w:val="002C6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F6A0D"/>
    <w:pPr>
      <w:snapToGrid w:val="0"/>
      <w:jc w:val="left"/>
    </w:pPr>
  </w:style>
  <w:style w:type="character" w:customStyle="1" w:styleId="aa">
    <w:name w:val="脚注文字列 (文字)"/>
    <w:basedOn w:val="a0"/>
    <w:link w:val="a9"/>
    <w:uiPriority w:val="99"/>
    <w:semiHidden/>
    <w:rsid w:val="00AF6A0D"/>
  </w:style>
  <w:style w:type="character" w:styleId="ab">
    <w:name w:val="footnote reference"/>
    <w:basedOn w:val="a0"/>
    <w:uiPriority w:val="99"/>
    <w:semiHidden/>
    <w:unhideWhenUsed/>
    <w:rsid w:val="00AF6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DAE4-E521-45E3-B332-6723B0D5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Mayo</dc:creator>
  <cp:keywords/>
  <dc:description/>
  <cp:lastModifiedBy>ダニエル ピアース</cp:lastModifiedBy>
  <cp:revision>18</cp:revision>
  <dcterms:created xsi:type="dcterms:W3CDTF">2021-03-26T07:40:00Z</dcterms:created>
  <dcterms:modified xsi:type="dcterms:W3CDTF">2021-03-26T08:30:00Z</dcterms:modified>
</cp:coreProperties>
</file>